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D348" w14:textId="77777777" w:rsidR="00CA5F63" w:rsidRPr="007B3E3A" w:rsidRDefault="00CA5F63" w:rsidP="00CA5F63">
      <w:pPr>
        <w:pStyle w:val="Heading1"/>
        <w:rPr>
          <w:lang w:val="en"/>
        </w:rPr>
      </w:pPr>
      <w:r w:rsidRPr="007B3E3A">
        <w:rPr>
          <w:lang w:val="en"/>
        </w:rPr>
        <w:t>Cayman Islands</w:t>
      </w: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329"/>
        <w:gridCol w:w="2253"/>
        <w:gridCol w:w="2938"/>
      </w:tblGrid>
      <w:tr w:rsidR="00CA5F63" w:rsidRPr="007B3E3A" w14:paraId="54C274FB" w14:textId="77777777">
        <w:trPr>
          <w:tblCellSpacing w:w="15" w:type="dxa"/>
        </w:trPr>
        <w:tc>
          <w:tcPr>
            <w:tcW w:w="0" w:type="auto"/>
            <w:gridSpan w:val="3"/>
            <w:shd w:val="clear" w:color="auto" w:fill="auto"/>
            <w:tcMar>
              <w:top w:w="60" w:type="dxa"/>
              <w:left w:w="79" w:type="dxa"/>
              <w:bottom w:w="79" w:type="dxa"/>
              <w:right w:w="79" w:type="dxa"/>
            </w:tcMar>
            <w:vAlign w:val="center"/>
          </w:tcPr>
          <w:p w14:paraId="760485EC" w14:textId="77777777" w:rsidR="007B3E3A" w:rsidRPr="007B3E3A" w:rsidRDefault="00CA5F63">
            <w:pPr>
              <w:spacing w:before="180" w:line="288" w:lineRule="atLeast"/>
              <w:jc w:val="center"/>
              <w:rPr>
                <w:lang w:val="en"/>
              </w:rPr>
            </w:pPr>
            <w:r w:rsidRPr="007B3E3A">
              <w:rPr>
                <w:lang w:val="en"/>
              </w:rPr>
              <w:t>From Wikipedia, the free encyclopedia</w:t>
            </w:r>
          </w:p>
          <w:p w14:paraId="257A0299" w14:textId="3629A0A4" w:rsidR="00CA5F63" w:rsidRPr="007B3E3A" w:rsidRDefault="00CA5F63">
            <w:pPr>
              <w:spacing w:before="180" w:line="288" w:lineRule="atLeast"/>
              <w:jc w:val="center"/>
              <w:rPr>
                <w:b/>
                <w:bCs/>
                <w:sz w:val="30"/>
                <w:szCs w:val="30"/>
              </w:rPr>
            </w:pPr>
            <w:r w:rsidRPr="007B3E3A">
              <w:rPr>
                <w:b/>
                <w:bCs/>
                <w:sz w:val="30"/>
                <w:szCs w:val="30"/>
              </w:rPr>
              <w:t>Cayman Islands</w:t>
            </w:r>
          </w:p>
        </w:tc>
      </w:tr>
      <w:tr w:rsidR="00CA5F63" w:rsidRPr="007B3E3A" w14:paraId="1FE0470F" w14:textId="77777777">
        <w:trPr>
          <w:tblCellSpacing w:w="15" w:type="dxa"/>
        </w:trPr>
        <w:tc>
          <w:tcPr>
            <w:tcW w:w="0" w:type="auto"/>
            <w:gridSpan w:val="3"/>
            <w:shd w:val="clear" w:color="auto" w:fill="auto"/>
            <w:tcMar>
              <w:top w:w="120" w:type="dxa"/>
              <w:left w:w="0" w:type="dxa"/>
              <w:bottom w:w="120"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160"/>
              <w:gridCol w:w="2300"/>
            </w:tblGrid>
            <w:tr w:rsidR="00CA5F63" w:rsidRPr="007B3E3A" w14:paraId="0B9E210E" w14:textId="77777777">
              <w:trPr>
                <w:tblCellSpacing w:w="15" w:type="dxa"/>
                <w:jc w:val="center"/>
              </w:trPr>
              <w:tc>
                <w:tcPr>
                  <w:tcW w:w="2900" w:type="pct"/>
                  <w:shd w:val="clear" w:color="auto" w:fill="auto"/>
                  <w:vAlign w:val="center"/>
                </w:tcPr>
                <w:p w14:paraId="430EB360" w14:textId="0968D74C" w:rsidR="00CA5F63" w:rsidRPr="007B3E3A" w:rsidRDefault="007B3E3A">
                  <w:pPr>
                    <w:jc w:val="center"/>
                  </w:pPr>
                  <w:r w:rsidRPr="007B3E3A">
                    <w:pict w14:anchorId="6CD4E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alt="Flag of the Cayman Islands" href="http://en.wikipedia.org/wiki/Image:Flag_of_the_Cayman_Islands.svg" title="&quot;Flag of the Cayman Islands&quot;" style="width:93.75pt;height:47.25pt" o:button="t">
                        <v:imagedata r:id="rId5" o:title=""/>
                      </v:shape>
                    </w:pict>
                  </w:r>
                </w:p>
              </w:tc>
              <w:tc>
                <w:tcPr>
                  <w:tcW w:w="144" w:type="dxa"/>
                  <w:shd w:val="clear" w:color="auto" w:fill="auto"/>
                  <w:vAlign w:val="center"/>
                </w:tcPr>
                <w:p w14:paraId="26043CD3" w14:textId="408AB146" w:rsidR="00CA5F63" w:rsidRPr="007B3E3A" w:rsidRDefault="007B3E3A">
                  <w:pPr>
                    <w:jc w:val="center"/>
                  </w:pPr>
                  <w:r w:rsidRPr="007B3E3A">
                    <w:pict w14:anchorId="3DAB2042">
                      <v:shape id="_x0000_i1134" type="#_x0000_t75" alt="Coat of arms of the Cayman Islands" href="http://en.wikipedia.org/wiki/Image:Coat_of_arms_of_Cayman_Islands.svg" title="&quot;Coat of arms of the Cayman Islands&quot;" style="width:63.75pt;height:77.25pt" o:button="t">
                        <v:imagedata r:id="rId6" o:title=""/>
                      </v:shape>
                    </w:pict>
                  </w:r>
                </w:p>
              </w:tc>
            </w:tr>
            <w:tr w:rsidR="00CA5F63" w:rsidRPr="007B3E3A" w14:paraId="79A0D226" w14:textId="77777777">
              <w:trPr>
                <w:tblCellSpacing w:w="15" w:type="dxa"/>
                <w:jc w:val="center"/>
              </w:trPr>
              <w:tc>
                <w:tcPr>
                  <w:tcW w:w="0" w:type="auto"/>
                  <w:shd w:val="clear" w:color="auto" w:fill="auto"/>
                  <w:vAlign w:val="center"/>
                </w:tcPr>
                <w:p w14:paraId="4C66C49E" w14:textId="07174307" w:rsidR="00CA5F63" w:rsidRPr="007B3E3A" w:rsidRDefault="00CA5F63">
                  <w:pPr>
                    <w:jc w:val="center"/>
                  </w:pPr>
                  <w:r w:rsidRPr="007B3E3A">
                    <w:rPr>
                      <w:sz w:val="20"/>
                      <w:szCs w:val="20"/>
                    </w:rPr>
                    <w:t>Flag</w:t>
                  </w:r>
                </w:p>
              </w:tc>
              <w:tc>
                <w:tcPr>
                  <w:tcW w:w="0" w:type="auto"/>
                  <w:shd w:val="clear" w:color="auto" w:fill="auto"/>
                  <w:vAlign w:val="center"/>
                </w:tcPr>
                <w:p w14:paraId="1D91B386" w14:textId="087A0CC8" w:rsidR="00CA5F63" w:rsidRPr="007B3E3A" w:rsidRDefault="00CA5F63">
                  <w:pPr>
                    <w:jc w:val="center"/>
                  </w:pPr>
                  <w:r w:rsidRPr="007B3E3A">
                    <w:rPr>
                      <w:sz w:val="20"/>
                      <w:szCs w:val="20"/>
                    </w:rPr>
                    <w:t>Coat of arms</w:t>
                  </w:r>
                </w:p>
              </w:tc>
            </w:tr>
          </w:tbl>
          <w:p w14:paraId="29AAFE08" w14:textId="77777777" w:rsidR="00CA5F63" w:rsidRPr="007B3E3A" w:rsidRDefault="00CA5F63">
            <w:pPr>
              <w:spacing w:before="180"/>
              <w:jc w:val="center"/>
            </w:pPr>
          </w:p>
        </w:tc>
      </w:tr>
      <w:tr w:rsidR="00CA5F63" w:rsidRPr="007B3E3A" w14:paraId="3EA500E5" w14:textId="77777777">
        <w:trPr>
          <w:tblCellSpacing w:w="15" w:type="dxa"/>
        </w:trPr>
        <w:tc>
          <w:tcPr>
            <w:tcW w:w="0" w:type="auto"/>
            <w:gridSpan w:val="3"/>
            <w:shd w:val="clear" w:color="auto" w:fill="auto"/>
            <w:vAlign w:val="center"/>
          </w:tcPr>
          <w:p w14:paraId="7A12CF3B" w14:textId="61FB2858" w:rsidR="00CA5F63" w:rsidRPr="007B3E3A" w:rsidRDefault="00CA5F63">
            <w:pPr>
              <w:spacing w:before="180" w:line="288" w:lineRule="atLeast"/>
              <w:jc w:val="center"/>
            </w:pPr>
            <w:r w:rsidRPr="007B3E3A">
              <w:rPr>
                <w:b/>
                <w:bCs/>
              </w:rPr>
              <w:t>Motto: </w:t>
            </w:r>
            <w:r w:rsidRPr="007B3E3A">
              <w:t>"He hath founded it upon the seas"</w:t>
            </w:r>
          </w:p>
        </w:tc>
      </w:tr>
      <w:tr w:rsidR="00CA5F63" w:rsidRPr="007B3E3A" w14:paraId="7D2257EF" w14:textId="77777777">
        <w:trPr>
          <w:tblCellSpacing w:w="15" w:type="dxa"/>
        </w:trPr>
        <w:tc>
          <w:tcPr>
            <w:tcW w:w="0" w:type="auto"/>
            <w:gridSpan w:val="3"/>
            <w:shd w:val="clear" w:color="auto" w:fill="auto"/>
            <w:vAlign w:val="center"/>
          </w:tcPr>
          <w:p w14:paraId="5B2031C6" w14:textId="024F8446" w:rsidR="00CA5F63" w:rsidRPr="007B3E3A" w:rsidRDefault="00CA5F63">
            <w:pPr>
              <w:spacing w:before="180" w:line="288" w:lineRule="atLeast"/>
              <w:jc w:val="center"/>
            </w:pPr>
            <w:r w:rsidRPr="007B3E3A">
              <w:rPr>
                <w:b/>
                <w:bCs/>
              </w:rPr>
              <w:t>Anthem: </w:t>
            </w:r>
            <w:r w:rsidRPr="007B3E3A">
              <w:rPr>
                <w:i/>
                <w:iCs/>
              </w:rPr>
              <w:t>God Save the Queen</w:t>
            </w:r>
          </w:p>
        </w:tc>
      </w:tr>
      <w:tr w:rsidR="00CA5F63" w:rsidRPr="007B3E3A" w14:paraId="3FD88515" w14:textId="77777777">
        <w:trPr>
          <w:tblCellSpacing w:w="15" w:type="dxa"/>
        </w:trPr>
        <w:tc>
          <w:tcPr>
            <w:tcW w:w="0" w:type="auto"/>
            <w:gridSpan w:val="3"/>
            <w:shd w:val="clear" w:color="auto" w:fill="auto"/>
            <w:tcMar>
              <w:top w:w="144" w:type="dxa"/>
              <w:left w:w="0" w:type="dxa"/>
              <w:bottom w:w="144" w:type="dxa"/>
              <w:right w:w="0" w:type="dxa"/>
            </w:tcMar>
            <w:vAlign w:val="center"/>
          </w:tcPr>
          <w:p w14:paraId="29947851" w14:textId="78513E25" w:rsidR="00CA5F63" w:rsidRPr="007B3E3A" w:rsidRDefault="007B3E3A" w:rsidP="00CA5F63">
            <w:pPr>
              <w:spacing w:before="180"/>
              <w:jc w:val="center"/>
            </w:pPr>
            <w:r w:rsidRPr="007B3E3A">
              <w:pict w14:anchorId="6901624F">
                <v:shape id="_x0000_i1135" type="#_x0000_t75" alt="Location of the Cayman Islands" href="http://en.wikipedia.org/wiki/Image:LocationCaymanIslands.png" title="&quot;Location of the Cayman Islands&quot;" style="width:187.5pt;height:86.25pt" o:button="t">
                  <v:imagedata r:id="rId7" o:title=""/>
                </v:shape>
              </w:pict>
            </w:r>
          </w:p>
        </w:tc>
      </w:tr>
      <w:tr w:rsidR="007B3E3A" w:rsidRPr="007B3E3A" w14:paraId="38AD9A35" w14:textId="77777777">
        <w:trPr>
          <w:tblCellSpacing w:w="15" w:type="dxa"/>
        </w:trPr>
        <w:tc>
          <w:tcPr>
            <w:tcW w:w="0" w:type="auto"/>
            <w:gridSpan w:val="2"/>
            <w:shd w:val="clear" w:color="auto" w:fill="auto"/>
            <w:vAlign w:val="center"/>
          </w:tcPr>
          <w:p w14:paraId="70763F4F" w14:textId="1DE5BF92" w:rsidR="00CA5F63" w:rsidRPr="007B3E3A" w:rsidRDefault="00CA5F63">
            <w:pPr>
              <w:spacing w:before="180"/>
            </w:pPr>
            <w:r w:rsidRPr="007B3E3A">
              <w:rPr>
                <w:b/>
                <w:bCs/>
              </w:rPr>
              <w:t>Capital</w:t>
            </w:r>
            <w:r w:rsidRPr="007B3E3A">
              <w:br/>
              <w:t>(and largest city)</w:t>
            </w:r>
          </w:p>
        </w:tc>
        <w:tc>
          <w:tcPr>
            <w:tcW w:w="0" w:type="auto"/>
            <w:shd w:val="clear" w:color="auto" w:fill="auto"/>
            <w:vAlign w:val="center"/>
          </w:tcPr>
          <w:p w14:paraId="03679AE3" w14:textId="10CAF1E0" w:rsidR="00CA5F63" w:rsidRPr="007B3E3A" w:rsidRDefault="00CA5F63">
            <w:pPr>
              <w:spacing w:before="180"/>
            </w:pPr>
            <w:r w:rsidRPr="007B3E3A">
              <w:t>George Town</w:t>
            </w:r>
            <w:r w:rsidRPr="007B3E3A">
              <w:br/>
            </w:r>
            <w:r w:rsidR="007B3E3A" w:rsidRPr="007B3E3A">
              <w:rPr>
                <w:sz w:val="20"/>
                <w:szCs w:val="20"/>
              </w:rPr>
              <w:pict w14:anchorId="752564D6">
                <v:shape id="_x0000_i1136" type="#_x0000_t75" alt="" style="width:13.5pt;height:13.5pt">
                  <v:imagedata r:id="rId8" o:title=""/>
                </v:shape>
              </w:pict>
            </w:r>
            <w:r w:rsidRPr="007B3E3A">
              <w:rPr>
                <w:rStyle w:val="plainlinksneverexpand1"/>
                <w:sz w:val="20"/>
                <w:szCs w:val="20"/>
              </w:rPr>
              <w:t>19°20′N, 81°24′W</w:t>
            </w:r>
          </w:p>
        </w:tc>
      </w:tr>
      <w:tr w:rsidR="007B3E3A" w:rsidRPr="007B3E3A" w14:paraId="475F0ACD" w14:textId="77777777">
        <w:trPr>
          <w:tblCellSpacing w:w="15" w:type="dxa"/>
        </w:trPr>
        <w:tc>
          <w:tcPr>
            <w:tcW w:w="0" w:type="auto"/>
            <w:gridSpan w:val="2"/>
            <w:shd w:val="clear" w:color="auto" w:fill="auto"/>
            <w:noWrap/>
            <w:vAlign w:val="center"/>
          </w:tcPr>
          <w:p w14:paraId="7701AF61" w14:textId="70B940C5" w:rsidR="00CA5F63" w:rsidRPr="007B3E3A" w:rsidRDefault="00CA5F63">
            <w:pPr>
              <w:spacing w:before="180"/>
              <w:jc w:val="center"/>
              <w:rPr>
                <w:b/>
                <w:bCs/>
              </w:rPr>
            </w:pPr>
            <w:r w:rsidRPr="007B3E3A">
              <w:rPr>
                <w:b/>
                <w:bCs/>
              </w:rPr>
              <w:t>Official languages</w:t>
            </w:r>
          </w:p>
        </w:tc>
        <w:tc>
          <w:tcPr>
            <w:tcW w:w="0" w:type="auto"/>
            <w:shd w:val="clear" w:color="auto" w:fill="auto"/>
            <w:vAlign w:val="center"/>
          </w:tcPr>
          <w:p w14:paraId="16B20B0F" w14:textId="2ECC9B60" w:rsidR="00CA5F63" w:rsidRPr="007B3E3A" w:rsidRDefault="00CA5F63">
            <w:pPr>
              <w:spacing w:before="180"/>
            </w:pPr>
            <w:r w:rsidRPr="007B3E3A">
              <w:t>English</w:t>
            </w:r>
          </w:p>
        </w:tc>
      </w:tr>
      <w:tr w:rsidR="007B3E3A" w:rsidRPr="007B3E3A" w14:paraId="3158208C" w14:textId="77777777">
        <w:trPr>
          <w:tblCellSpacing w:w="15" w:type="dxa"/>
        </w:trPr>
        <w:tc>
          <w:tcPr>
            <w:tcW w:w="0" w:type="auto"/>
            <w:gridSpan w:val="2"/>
            <w:shd w:val="clear" w:color="auto" w:fill="auto"/>
            <w:vAlign w:val="center"/>
          </w:tcPr>
          <w:p w14:paraId="242E37D6" w14:textId="349C7AB2" w:rsidR="00CA5F63" w:rsidRPr="007B3E3A" w:rsidRDefault="00CA5F63">
            <w:pPr>
              <w:spacing w:before="180"/>
              <w:jc w:val="center"/>
              <w:rPr>
                <w:b/>
                <w:bCs/>
              </w:rPr>
            </w:pPr>
            <w:r w:rsidRPr="007B3E3A">
              <w:rPr>
                <w:b/>
                <w:bCs/>
              </w:rPr>
              <w:t>Demonym</w:t>
            </w:r>
          </w:p>
        </w:tc>
        <w:tc>
          <w:tcPr>
            <w:tcW w:w="0" w:type="auto"/>
            <w:shd w:val="clear" w:color="auto" w:fill="auto"/>
            <w:vAlign w:val="center"/>
          </w:tcPr>
          <w:p w14:paraId="1C20CCA9" w14:textId="77777777" w:rsidR="00CA5F63" w:rsidRPr="007B3E3A" w:rsidRDefault="00CA5F63">
            <w:pPr>
              <w:spacing w:before="180"/>
            </w:pPr>
            <w:r w:rsidRPr="007B3E3A">
              <w:t>Caymanian</w:t>
            </w:r>
          </w:p>
        </w:tc>
      </w:tr>
      <w:tr w:rsidR="007B3E3A" w:rsidRPr="007B3E3A" w14:paraId="73B36BAB" w14:textId="77777777">
        <w:trPr>
          <w:tblCellSpacing w:w="15" w:type="dxa"/>
        </w:trPr>
        <w:tc>
          <w:tcPr>
            <w:tcW w:w="0" w:type="auto"/>
            <w:gridSpan w:val="2"/>
            <w:shd w:val="clear" w:color="auto" w:fill="auto"/>
            <w:vAlign w:val="center"/>
          </w:tcPr>
          <w:p w14:paraId="1CE57AB2" w14:textId="069F6CDB" w:rsidR="00CA5F63" w:rsidRPr="007B3E3A" w:rsidRDefault="00CA5F63">
            <w:pPr>
              <w:spacing w:before="180"/>
              <w:jc w:val="center"/>
              <w:rPr>
                <w:b/>
                <w:bCs/>
              </w:rPr>
            </w:pPr>
            <w:r w:rsidRPr="007B3E3A">
              <w:rPr>
                <w:b/>
                <w:bCs/>
              </w:rPr>
              <w:t>Government</w:t>
            </w:r>
          </w:p>
        </w:tc>
        <w:tc>
          <w:tcPr>
            <w:tcW w:w="0" w:type="auto"/>
            <w:shd w:val="clear" w:color="auto" w:fill="auto"/>
            <w:vAlign w:val="center"/>
          </w:tcPr>
          <w:p w14:paraId="2AA0BE5B" w14:textId="7C7BEAD8" w:rsidR="00CA5F63" w:rsidRPr="007B3E3A" w:rsidRDefault="00CA5F63">
            <w:pPr>
              <w:spacing w:before="180"/>
            </w:pPr>
            <w:r w:rsidRPr="007B3E3A">
              <w:t>British Overseas Territory</w:t>
            </w:r>
          </w:p>
        </w:tc>
      </w:tr>
      <w:tr w:rsidR="007B3E3A" w:rsidRPr="007B3E3A" w14:paraId="2887EA16" w14:textId="77777777" w:rsidTr="007B3E3A">
        <w:trPr>
          <w:tblCellSpacing w:w="15" w:type="dxa"/>
        </w:trPr>
        <w:tc>
          <w:tcPr>
            <w:tcW w:w="284" w:type="dxa"/>
            <w:shd w:val="clear" w:color="auto" w:fill="auto"/>
            <w:tcMar>
              <w:top w:w="0" w:type="dxa"/>
              <w:left w:w="144" w:type="dxa"/>
              <w:bottom w:w="0" w:type="dxa"/>
              <w:right w:w="0" w:type="dxa"/>
            </w:tcMar>
            <w:vAlign w:val="center"/>
          </w:tcPr>
          <w:p w14:paraId="45366B51"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53BFE75A" w14:textId="50863DEC" w:rsidR="00CA5F63" w:rsidRPr="007B3E3A" w:rsidRDefault="00CA5F63">
            <w:pPr>
              <w:spacing w:before="180"/>
            </w:pPr>
            <w:r w:rsidRPr="007B3E3A">
              <w:t>Queen</w:t>
            </w:r>
          </w:p>
        </w:tc>
        <w:tc>
          <w:tcPr>
            <w:tcW w:w="0" w:type="auto"/>
            <w:shd w:val="clear" w:color="auto" w:fill="auto"/>
            <w:vAlign w:val="center"/>
          </w:tcPr>
          <w:p w14:paraId="041B5B3D" w14:textId="5B792E10" w:rsidR="00CA5F63" w:rsidRPr="007B3E3A" w:rsidRDefault="00CA5F63">
            <w:pPr>
              <w:spacing w:before="180"/>
            </w:pPr>
            <w:r w:rsidRPr="007B3E3A">
              <w:t>Queen Elizabeth II</w:t>
            </w:r>
          </w:p>
        </w:tc>
      </w:tr>
      <w:tr w:rsidR="007B3E3A" w:rsidRPr="007B3E3A" w14:paraId="03D9ED40" w14:textId="77777777" w:rsidTr="007B3E3A">
        <w:trPr>
          <w:tblCellSpacing w:w="15" w:type="dxa"/>
        </w:trPr>
        <w:tc>
          <w:tcPr>
            <w:tcW w:w="284" w:type="dxa"/>
            <w:shd w:val="clear" w:color="auto" w:fill="auto"/>
            <w:tcMar>
              <w:top w:w="0" w:type="dxa"/>
              <w:left w:w="144" w:type="dxa"/>
              <w:bottom w:w="0" w:type="dxa"/>
              <w:right w:w="0" w:type="dxa"/>
            </w:tcMar>
            <w:vAlign w:val="center"/>
          </w:tcPr>
          <w:p w14:paraId="012C06F1"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111300D4" w14:textId="15003C31" w:rsidR="00CA5F63" w:rsidRPr="007B3E3A" w:rsidRDefault="00CA5F63">
            <w:pPr>
              <w:spacing w:before="180"/>
            </w:pPr>
            <w:r w:rsidRPr="007B3E3A">
              <w:t>Governor</w:t>
            </w:r>
          </w:p>
        </w:tc>
        <w:tc>
          <w:tcPr>
            <w:tcW w:w="0" w:type="auto"/>
            <w:shd w:val="clear" w:color="auto" w:fill="auto"/>
            <w:vAlign w:val="center"/>
          </w:tcPr>
          <w:p w14:paraId="21137E1D" w14:textId="22B7B2CC" w:rsidR="00CA5F63" w:rsidRPr="007B3E3A" w:rsidRDefault="00CA5F63">
            <w:pPr>
              <w:spacing w:before="180"/>
            </w:pPr>
            <w:r w:rsidRPr="007B3E3A">
              <w:t>Stuart Jack</w:t>
            </w:r>
          </w:p>
        </w:tc>
      </w:tr>
      <w:tr w:rsidR="007B3E3A" w:rsidRPr="007B3E3A" w14:paraId="5BEB36B6" w14:textId="77777777" w:rsidTr="007B3E3A">
        <w:trPr>
          <w:tblCellSpacing w:w="15" w:type="dxa"/>
        </w:trPr>
        <w:tc>
          <w:tcPr>
            <w:tcW w:w="284" w:type="dxa"/>
            <w:shd w:val="clear" w:color="auto" w:fill="auto"/>
            <w:tcMar>
              <w:top w:w="0" w:type="dxa"/>
              <w:left w:w="144" w:type="dxa"/>
              <w:bottom w:w="0" w:type="dxa"/>
              <w:right w:w="0" w:type="dxa"/>
            </w:tcMar>
            <w:vAlign w:val="center"/>
          </w:tcPr>
          <w:p w14:paraId="5A6F6FC0"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001F037D" w14:textId="74140A6A" w:rsidR="00CA5F63" w:rsidRPr="007B3E3A" w:rsidRDefault="00CA5F63">
            <w:pPr>
              <w:spacing w:before="180"/>
            </w:pPr>
            <w:r w:rsidRPr="007B3E3A">
              <w:t>Leader of</w:t>
            </w:r>
            <w:r w:rsidRPr="007B3E3A">
              <w:br/>
              <w:t>Government Business</w:t>
            </w:r>
          </w:p>
        </w:tc>
        <w:tc>
          <w:tcPr>
            <w:tcW w:w="0" w:type="auto"/>
            <w:shd w:val="clear" w:color="auto" w:fill="auto"/>
            <w:vAlign w:val="center"/>
          </w:tcPr>
          <w:p w14:paraId="40D58F67" w14:textId="5886D7CF" w:rsidR="00CA5F63" w:rsidRPr="007B3E3A" w:rsidRDefault="00CA5F63">
            <w:pPr>
              <w:spacing w:before="180"/>
            </w:pPr>
            <w:r w:rsidRPr="007B3E3A">
              <w:br/>
              <w:t>Kurt Tibbetts</w:t>
            </w:r>
          </w:p>
        </w:tc>
      </w:tr>
      <w:tr w:rsidR="00CA5F63" w:rsidRPr="007B3E3A" w14:paraId="0E0EE1F5" w14:textId="77777777">
        <w:trPr>
          <w:tblCellSpacing w:w="15" w:type="dxa"/>
        </w:trPr>
        <w:tc>
          <w:tcPr>
            <w:tcW w:w="0" w:type="auto"/>
            <w:gridSpan w:val="3"/>
            <w:shd w:val="clear" w:color="auto" w:fill="auto"/>
            <w:vAlign w:val="center"/>
          </w:tcPr>
          <w:p w14:paraId="699ED99A" w14:textId="77777777" w:rsidR="00CA5F63" w:rsidRPr="007B3E3A" w:rsidRDefault="00CA5F63">
            <w:pPr>
              <w:spacing w:before="180"/>
              <w:jc w:val="center"/>
              <w:rPr>
                <w:b/>
                <w:bCs/>
              </w:rPr>
            </w:pPr>
            <w:r w:rsidRPr="007B3E3A">
              <w:rPr>
                <w:b/>
                <w:bCs/>
              </w:rPr>
              <w:t>Creation</w:t>
            </w:r>
          </w:p>
        </w:tc>
      </w:tr>
      <w:tr w:rsidR="007B3E3A" w:rsidRPr="007B3E3A" w14:paraId="65C10D2B" w14:textId="77777777" w:rsidTr="007B3E3A">
        <w:trPr>
          <w:tblCellSpacing w:w="15" w:type="dxa"/>
        </w:trPr>
        <w:tc>
          <w:tcPr>
            <w:tcW w:w="284" w:type="dxa"/>
            <w:shd w:val="clear" w:color="auto" w:fill="auto"/>
            <w:tcMar>
              <w:top w:w="0" w:type="dxa"/>
              <w:left w:w="144" w:type="dxa"/>
              <w:bottom w:w="0" w:type="dxa"/>
              <w:right w:w="0" w:type="dxa"/>
            </w:tcMar>
            <w:vAlign w:val="center"/>
          </w:tcPr>
          <w:p w14:paraId="6BFF34E4" w14:textId="77777777" w:rsidR="00CA5F63" w:rsidRPr="007B3E3A" w:rsidRDefault="00CA5F63">
            <w:pPr>
              <w:spacing w:before="180"/>
            </w:pPr>
            <w:r w:rsidRPr="007B3E3A">
              <w:lastRenderedPageBreak/>
              <w:t> - </w:t>
            </w:r>
          </w:p>
        </w:tc>
        <w:tc>
          <w:tcPr>
            <w:tcW w:w="0" w:type="auto"/>
            <w:shd w:val="clear" w:color="auto" w:fill="auto"/>
            <w:tcMar>
              <w:top w:w="15" w:type="dxa"/>
              <w:left w:w="0" w:type="dxa"/>
              <w:bottom w:w="15" w:type="dxa"/>
              <w:right w:w="15" w:type="dxa"/>
            </w:tcMar>
            <w:vAlign w:val="center"/>
          </w:tcPr>
          <w:p w14:paraId="389CF435" w14:textId="0F830127" w:rsidR="00CA5F63" w:rsidRPr="007B3E3A" w:rsidRDefault="00CA5F63">
            <w:pPr>
              <w:spacing w:before="180"/>
            </w:pPr>
            <w:r w:rsidRPr="007B3E3A">
              <w:t>Split from Jamaica</w:t>
            </w:r>
          </w:p>
        </w:tc>
        <w:tc>
          <w:tcPr>
            <w:tcW w:w="0" w:type="auto"/>
            <w:shd w:val="clear" w:color="auto" w:fill="auto"/>
            <w:vAlign w:val="center"/>
          </w:tcPr>
          <w:p w14:paraId="785165F3" w14:textId="77777777" w:rsidR="00CA5F63" w:rsidRPr="007B3E3A" w:rsidRDefault="00CA5F63">
            <w:pPr>
              <w:spacing w:before="180"/>
            </w:pPr>
            <w:r w:rsidRPr="007B3E3A">
              <w:t>1962 </w:t>
            </w:r>
          </w:p>
        </w:tc>
      </w:tr>
      <w:tr w:rsidR="00CA5F63" w:rsidRPr="007B3E3A" w14:paraId="6CF8EE54" w14:textId="77777777">
        <w:trPr>
          <w:tblCellSpacing w:w="15" w:type="dxa"/>
        </w:trPr>
        <w:tc>
          <w:tcPr>
            <w:tcW w:w="0" w:type="auto"/>
            <w:gridSpan w:val="3"/>
            <w:shd w:val="clear" w:color="auto" w:fill="auto"/>
            <w:vAlign w:val="center"/>
          </w:tcPr>
          <w:p w14:paraId="3A23080F" w14:textId="0FA3F1FA" w:rsidR="00CA5F63" w:rsidRPr="007B3E3A" w:rsidRDefault="00CA5F63">
            <w:pPr>
              <w:spacing w:before="180"/>
              <w:jc w:val="center"/>
              <w:rPr>
                <w:b/>
                <w:bCs/>
              </w:rPr>
            </w:pPr>
            <w:r w:rsidRPr="007B3E3A">
              <w:rPr>
                <w:b/>
                <w:bCs/>
              </w:rPr>
              <w:t>Area</w:t>
            </w:r>
          </w:p>
        </w:tc>
      </w:tr>
      <w:tr w:rsidR="007B3E3A" w:rsidRPr="007B3E3A" w14:paraId="66B4B3A5" w14:textId="77777777" w:rsidTr="007B3E3A">
        <w:trPr>
          <w:tblCellSpacing w:w="15" w:type="dxa"/>
        </w:trPr>
        <w:tc>
          <w:tcPr>
            <w:tcW w:w="284" w:type="dxa"/>
            <w:shd w:val="clear" w:color="auto" w:fill="auto"/>
            <w:tcMar>
              <w:top w:w="0" w:type="dxa"/>
              <w:left w:w="144" w:type="dxa"/>
              <w:bottom w:w="0" w:type="dxa"/>
              <w:right w:w="0" w:type="dxa"/>
            </w:tcMar>
            <w:vAlign w:val="center"/>
          </w:tcPr>
          <w:p w14:paraId="24DC0647"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27E98BB7" w14:textId="77777777" w:rsidR="00CA5F63" w:rsidRPr="007B3E3A" w:rsidRDefault="00CA5F63">
            <w:pPr>
              <w:spacing w:before="180"/>
            </w:pPr>
            <w:r w:rsidRPr="007B3E3A">
              <w:t>Total</w:t>
            </w:r>
          </w:p>
        </w:tc>
        <w:tc>
          <w:tcPr>
            <w:tcW w:w="0" w:type="auto"/>
            <w:shd w:val="clear" w:color="auto" w:fill="auto"/>
            <w:vAlign w:val="center"/>
          </w:tcPr>
          <w:p w14:paraId="45A1AE9E" w14:textId="7E603181" w:rsidR="00CA5F63" w:rsidRPr="007B3E3A" w:rsidRDefault="00CA5F63">
            <w:pPr>
              <w:spacing w:before="180"/>
            </w:pPr>
            <w:r w:rsidRPr="007B3E3A">
              <w:t>260 km² (207th)</w:t>
            </w:r>
            <w:r w:rsidRPr="007B3E3A">
              <w:br/>
              <w:t>100.4 sq mi </w:t>
            </w:r>
          </w:p>
        </w:tc>
      </w:tr>
      <w:tr w:rsidR="007B3E3A" w:rsidRPr="007B3E3A" w14:paraId="5FBAA944" w14:textId="77777777" w:rsidTr="007B3E3A">
        <w:trPr>
          <w:tblCellSpacing w:w="15" w:type="dxa"/>
        </w:trPr>
        <w:tc>
          <w:tcPr>
            <w:tcW w:w="284" w:type="dxa"/>
            <w:shd w:val="clear" w:color="auto" w:fill="auto"/>
            <w:tcMar>
              <w:top w:w="0" w:type="dxa"/>
              <w:left w:w="144" w:type="dxa"/>
              <w:bottom w:w="0" w:type="dxa"/>
              <w:right w:w="0" w:type="dxa"/>
            </w:tcMar>
            <w:vAlign w:val="center"/>
          </w:tcPr>
          <w:p w14:paraId="3D5CAF63"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27C138C4" w14:textId="18E4B9C3" w:rsidR="00CA5F63" w:rsidRPr="007B3E3A" w:rsidRDefault="00CA5F63">
            <w:pPr>
              <w:spacing w:before="180"/>
            </w:pPr>
            <w:r w:rsidRPr="007B3E3A">
              <w:t>Water (%)</w:t>
            </w:r>
          </w:p>
        </w:tc>
        <w:tc>
          <w:tcPr>
            <w:tcW w:w="0" w:type="auto"/>
            <w:shd w:val="clear" w:color="auto" w:fill="auto"/>
            <w:vAlign w:val="center"/>
          </w:tcPr>
          <w:p w14:paraId="3AAB7BD7" w14:textId="77777777" w:rsidR="00CA5F63" w:rsidRPr="007B3E3A" w:rsidRDefault="00CA5F63">
            <w:pPr>
              <w:spacing w:before="180"/>
            </w:pPr>
            <w:r w:rsidRPr="007B3E3A">
              <w:t>1.6</w:t>
            </w:r>
          </w:p>
        </w:tc>
      </w:tr>
      <w:tr w:rsidR="00CA5F63" w:rsidRPr="007B3E3A" w14:paraId="6F8BFF6E" w14:textId="77777777">
        <w:trPr>
          <w:tblCellSpacing w:w="15" w:type="dxa"/>
        </w:trPr>
        <w:tc>
          <w:tcPr>
            <w:tcW w:w="0" w:type="auto"/>
            <w:gridSpan w:val="3"/>
            <w:shd w:val="clear" w:color="auto" w:fill="auto"/>
            <w:vAlign w:val="center"/>
          </w:tcPr>
          <w:p w14:paraId="16FC7E75" w14:textId="0DB67114" w:rsidR="00CA5F63" w:rsidRPr="007B3E3A" w:rsidRDefault="00CA5F63">
            <w:pPr>
              <w:spacing w:before="180"/>
              <w:jc w:val="center"/>
              <w:rPr>
                <w:b/>
                <w:bCs/>
              </w:rPr>
            </w:pPr>
            <w:r w:rsidRPr="007B3E3A">
              <w:rPr>
                <w:b/>
                <w:bCs/>
              </w:rPr>
              <w:t>Population</w:t>
            </w:r>
          </w:p>
        </w:tc>
      </w:tr>
      <w:tr w:rsidR="007B3E3A" w:rsidRPr="007B3E3A" w14:paraId="69F14F11" w14:textId="77777777" w:rsidTr="007B3E3A">
        <w:trPr>
          <w:tblCellSpacing w:w="15" w:type="dxa"/>
        </w:trPr>
        <w:tc>
          <w:tcPr>
            <w:tcW w:w="284" w:type="dxa"/>
            <w:shd w:val="clear" w:color="auto" w:fill="auto"/>
            <w:tcMar>
              <w:top w:w="0" w:type="dxa"/>
              <w:left w:w="144" w:type="dxa"/>
              <w:bottom w:w="0" w:type="dxa"/>
              <w:right w:w="0" w:type="dxa"/>
            </w:tcMar>
            <w:vAlign w:val="center"/>
          </w:tcPr>
          <w:p w14:paraId="68D31040"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042359AB" w14:textId="77777777" w:rsidR="00CA5F63" w:rsidRPr="007B3E3A" w:rsidRDefault="00CA5F63">
            <w:pPr>
              <w:spacing w:before="180"/>
            </w:pPr>
            <w:r w:rsidRPr="007B3E3A">
              <w:t>2008 estimate</w:t>
            </w:r>
          </w:p>
        </w:tc>
        <w:tc>
          <w:tcPr>
            <w:tcW w:w="0" w:type="auto"/>
            <w:shd w:val="clear" w:color="auto" w:fill="auto"/>
            <w:vAlign w:val="center"/>
          </w:tcPr>
          <w:p w14:paraId="5B33B69B" w14:textId="0997D4C6" w:rsidR="00CA5F63" w:rsidRPr="007B3E3A" w:rsidRDefault="00CA5F63">
            <w:pPr>
              <w:spacing w:before="180"/>
            </w:pPr>
            <w:r w:rsidRPr="007B3E3A">
              <w:t>62,000 (208th)</w:t>
            </w:r>
          </w:p>
        </w:tc>
      </w:tr>
      <w:tr w:rsidR="007B3E3A" w:rsidRPr="007B3E3A" w14:paraId="0FB04628" w14:textId="77777777" w:rsidTr="007B3E3A">
        <w:trPr>
          <w:tblCellSpacing w:w="15" w:type="dxa"/>
        </w:trPr>
        <w:tc>
          <w:tcPr>
            <w:tcW w:w="284" w:type="dxa"/>
            <w:shd w:val="clear" w:color="auto" w:fill="auto"/>
            <w:tcMar>
              <w:top w:w="0" w:type="dxa"/>
              <w:left w:w="144" w:type="dxa"/>
              <w:bottom w:w="0" w:type="dxa"/>
              <w:right w:w="0" w:type="dxa"/>
            </w:tcMar>
            <w:vAlign w:val="center"/>
          </w:tcPr>
          <w:p w14:paraId="69733B8E"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04C0A482" w14:textId="77777777" w:rsidR="00CA5F63" w:rsidRPr="007B3E3A" w:rsidRDefault="00CA5F63">
            <w:pPr>
              <w:spacing w:before="180"/>
            </w:pPr>
            <w:r w:rsidRPr="007B3E3A">
              <w:t>1999 census</w:t>
            </w:r>
          </w:p>
        </w:tc>
        <w:tc>
          <w:tcPr>
            <w:tcW w:w="0" w:type="auto"/>
            <w:shd w:val="clear" w:color="auto" w:fill="auto"/>
            <w:vAlign w:val="center"/>
          </w:tcPr>
          <w:p w14:paraId="6D73D49C" w14:textId="77777777" w:rsidR="00CA5F63" w:rsidRPr="007B3E3A" w:rsidRDefault="00CA5F63">
            <w:pPr>
              <w:spacing w:before="180"/>
            </w:pPr>
            <w:r w:rsidRPr="007B3E3A">
              <w:t>40,786 </w:t>
            </w:r>
          </w:p>
        </w:tc>
      </w:tr>
      <w:tr w:rsidR="007B3E3A" w:rsidRPr="007B3E3A" w14:paraId="59A02C7C" w14:textId="77777777" w:rsidTr="007B3E3A">
        <w:trPr>
          <w:tblCellSpacing w:w="15" w:type="dxa"/>
        </w:trPr>
        <w:tc>
          <w:tcPr>
            <w:tcW w:w="284" w:type="dxa"/>
            <w:shd w:val="clear" w:color="auto" w:fill="auto"/>
            <w:tcMar>
              <w:top w:w="0" w:type="dxa"/>
              <w:left w:w="144" w:type="dxa"/>
              <w:bottom w:w="0" w:type="dxa"/>
              <w:right w:w="0" w:type="dxa"/>
            </w:tcMar>
            <w:vAlign w:val="center"/>
          </w:tcPr>
          <w:p w14:paraId="78802C24"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682A6972" w14:textId="5A1D2B51" w:rsidR="00CA5F63" w:rsidRPr="007B3E3A" w:rsidRDefault="00CA5F63">
            <w:pPr>
              <w:spacing w:before="180"/>
            </w:pPr>
            <w:r w:rsidRPr="007B3E3A">
              <w:t>Density</w:t>
            </w:r>
          </w:p>
        </w:tc>
        <w:tc>
          <w:tcPr>
            <w:tcW w:w="0" w:type="auto"/>
            <w:shd w:val="clear" w:color="auto" w:fill="auto"/>
            <w:vAlign w:val="center"/>
          </w:tcPr>
          <w:p w14:paraId="3E1C2ABB" w14:textId="08231F73" w:rsidR="00CA5F63" w:rsidRPr="007B3E3A" w:rsidRDefault="00CA5F63">
            <w:pPr>
              <w:spacing w:before="180"/>
            </w:pPr>
            <w:r w:rsidRPr="007B3E3A">
              <w:t>139.5/km² (63rd)</w:t>
            </w:r>
            <w:r w:rsidRPr="007B3E3A">
              <w:br/>
              <w:t>364.2/sq mi</w:t>
            </w:r>
          </w:p>
        </w:tc>
      </w:tr>
      <w:tr w:rsidR="007B3E3A" w:rsidRPr="007B3E3A" w14:paraId="26836177" w14:textId="77777777">
        <w:trPr>
          <w:tblCellSpacing w:w="15" w:type="dxa"/>
        </w:trPr>
        <w:tc>
          <w:tcPr>
            <w:tcW w:w="0" w:type="auto"/>
            <w:gridSpan w:val="2"/>
            <w:shd w:val="clear" w:color="auto" w:fill="auto"/>
            <w:vAlign w:val="center"/>
          </w:tcPr>
          <w:p w14:paraId="70D7881B" w14:textId="255C337A" w:rsidR="00CA5F63" w:rsidRPr="007B3E3A" w:rsidRDefault="00CA5F63">
            <w:pPr>
              <w:spacing w:before="180"/>
            </w:pPr>
            <w:r w:rsidRPr="007B3E3A">
              <w:rPr>
                <w:b/>
                <w:bCs/>
              </w:rPr>
              <w:t>HDI</w:t>
            </w:r>
            <w:r w:rsidRPr="007B3E3A">
              <w:t> (2003)</w:t>
            </w:r>
          </w:p>
        </w:tc>
        <w:tc>
          <w:tcPr>
            <w:tcW w:w="0" w:type="auto"/>
            <w:shd w:val="clear" w:color="auto" w:fill="auto"/>
            <w:vAlign w:val="center"/>
          </w:tcPr>
          <w:p w14:paraId="178D65B4" w14:textId="2EF3C986" w:rsidR="00CA5F63" w:rsidRPr="007B3E3A" w:rsidRDefault="00CA5F63">
            <w:pPr>
              <w:spacing w:before="180"/>
            </w:pPr>
            <w:r w:rsidRPr="007B3E3A">
              <w:t>n/a (NA) (unranked)</w:t>
            </w:r>
          </w:p>
        </w:tc>
      </w:tr>
      <w:tr w:rsidR="007B3E3A" w:rsidRPr="007B3E3A" w14:paraId="1C5C8AAC" w14:textId="77777777">
        <w:trPr>
          <w:tblCellSpacing w:w="15" w:type="dxa"/>
        </w:trPr>
        <w:tc>
          <w:tcPr>
            <w:tcW w:w="0" w:type="auto"/>
            <w:gridSpan w:val="2"/>
            <w:shd w:val="clear" w:color="auto" w:fill="auto"/>
            <w:vAlign w:val="center"/>
          </w:tcPr>
          <w:p w14:paraId="193ED91E" w14:textId="1D09422C" w:rsidR="00CA5F63" w:rsidRPr="007B3E3A" w:rsidRDefault="00CA5F63">
            <w:pPr>
              <w:spacing w:before="180"/>
              <w:jc w:val="center"/>
              <w:rPr>
                <w:b/>
                <w:bCs/>
              </w:rPr>
            </w:pPr>
            <w:r w:rsidRPr="007B3E3A">
              <w:rPr>
                <w:b/>
                <w:bCs/>
              </w:rPr>
              <w:t>Currency</w:t>
            </w:r>
          </w:p>
        </w:tc>
        <w:tc>
          <w:tcPr>
            <w:tcW w:w="0" w:type="auto"/>
            <w:shd w:val="clear" w:color="auto" w:fill="auto"/>
            <w:vAlign w:val="center"/>
          </w:tcPr>
          <w:p w14:paraId="1B1C00EF" w14:textId="220BBDAD" w:rsidR="00CA5F63" w:rsidRPr="007B3E3A" w:rsidRDefault="00CA5F63">
            <w:pPr>
              <w:spacing w:before="180"/>
            </w:pPr>
            <w:r w:rsidRPr="007B3E3A">
              <w:t>Cayman Islands dollar (</w:t>
            </w:r>
            <w:r w:rsidRPr="007B3E3A">
              <w:rPr>
                <w:rStyle w:val="HTMLCode"/>
              </w:rPr>
              <w:t>KYD</w:t>
            </w:r>
            <w:r w:rsidRPr="007B3E3A">
              <w:t>)</w:t>
            </w:r>
          </w:p>
        </w:tc>
      </w:tr>
      <w:tr w:rsidR="007B3E3A" w:rsidRPr="007B3E3A" w14:paraId="6B259A56" w14:textId="77777777">
        <w:trPr>
          <w:tblCellSpacing w:w="15" w:type="dxa"/>
        </w:trPr>
        <w:tc>
          <w:tcPr>
            <w:tcW w:w="0" w:type="auto"/>
            <w:gridSpan w:val="2"/>
            <w:shd w:val="clear" w:color="auto" w:fill="auto"/>
            <w:vAlign w:val="center"/>
          </w:tcPr>
          <w:p w14:paraId="2540A4A7" w14:textId="4F13F534" w:rsidR="00CA5F63" w:rsidRPr="007B3E3A" w:rsidRDefault="00CA5F63">
            <w:pPr>
              <w:spacing w:before="180"/>
              <w:jc w:val="center"/>
              <w:rPr>
                <w:b/>
                <w:bCs/>
              </w:rPr>
            </w:pPr>
            <w:r w:rsidRPr="007B3E3A">
              <w:rPr>
                <w:b/>
                <w:bCs/>
              </w:rPr>
              <w:t>Time zone</w:t>
            </w:r>
          </w:p>
        </w:tc>
        <w:tc>
          <w:tcPr>
            <w:tcW w:w="0" w:type="auto"/>
            <w:shd w:val="clear" w:color="auto" w:fill="auto"/>
            <w:vAlign w:val="center"/>
          </w:tcPr>
          <w:p w14:paraId="3BF96F0A" w14:textId="43102DBF" w:rsidR="00CA5F63" w:rsidRPr="007B3E3A" w:rsidRDefault="00CA5F63">
            <w:pPr>
              <w:spacing w:before="180"/>
            </w:pPr>
            <w:r w:rsidRPr="007B3E3A">
              <w:t>(UTC-5)</w:t>
            </w:r>
          </w:p>
        </w:tc>
      </w:tr>
      <w:tr w:rsidR="007B3E3A" w:rsidRPr="007B3E3A" w14:paraId="220F3530" w14:textId="77777777" w:rsidTr="007B3E3A">
        <w:trPr>
          <w:tblCellSpacing w:w="15" w:type="dxa"/>
        </w:trPr>
        <w:tc>
          <w:tcPr>
            <w:tcW w:w="284" w:type="dxa"/>
            <w:shd w:val="clear" w:color="auto" w:fill="auto"/>
            <w:tcMar>
              <w:top w:w="0" w:type="dxa"/>
              <w:left w:w="144" w:type="dxa"/>
              <w:bottom w:w="0" w:type="dxa"/>
              <w:right w:w="0" w:type="dxa"/>
            </w:tcMar>
            <w:vAlign w:val="center"/>
          </w:tcPr>
          <w:p w14:paraId="1C9ECEEE" w14:textId="77777777" w:rsidR="00CA5F63" w:rsidRPr="007B3E3A" w:rsidRDefault="00CA5F63">
            <w:pPr>
              <w:spacing w:before="180"/>
            </w:pPr>
            <w:r w:rsidRPr="007B3E3A">
              <w:t> - </w:t>
            </w:r>
          </w:p>
        </w:tc>
        <w:tc>
          <w:tcPr>
            <w:tcW w:w="0" w:type="auto"/>
            <w:shd w:val="clear" w:color="auto" w:fill="auto"/>
            <w:tcMar>
              <w:top w:w="15" w:type="dxa"/>
              <w:left w:w="0" w:type="dxa"/>
              <w:bottom w:w="15" w:type="dxa"/>
              <w:right w:w="15" w:type="dxa"/>
            </w:tcMar>
            <w:vAlign w:val="center"/>
          </w:tcPr>
          <w:p w14:paraId="13753357" w14:textId="642FD60C" w:rsidR="00CA5F63" w:rsidRPr="007B3E3A" w:rsidRDefault="00CA5F63">
            <w:pPr>
              <w:spacing w:before="180"/>
            </w:pPr>
            <w:r w:rsidRPr="007B3E3A">
              <w:t>Summer (DST)</w:t>
            </w:r>
          </w:p>
        </w:tc>
        <w:tc>
          <w:tcPr>
            <w:tcW w:w="0" w:type="auto"/>
            <w:shd w:val="clear" w:color="auto" w:fill="auto"/>
            <w:vAlign w:val="center"/>
          </w:tcPr>
          <w:p w14:paraId="123F50E6" w14:textId="1C1F4313" w:rsidR="00CA5F63" w:rsidRPr="007B3E3A" w:rsidRDefault="00CA5F63">
            <w:pPr>
              <w:spacing w:before="180"/>
            </w:pPr>
            <w:r w:rsidRPr="007B3E3A">
              <w:t>not observed (UTC-5)</w:t>
            </w:r>
          </w:p>
        </w:tc>
      </w:tr>
      <w:tr w:rsidR="007B3E3A" w:rsidRPr="007B3E3A" w14:paraId="6CEF32F0" w14:textId="77777777">
        <w:trPr>
          <w:tblCellSpacing w:w="15" w:type="dxa"/>
        </w:trPr>
        <w:tc>
          <w:tcPr>
            <w:tcW w:w="0" w:type="auto"/>
            <w:gridSpan w:val="2"/>
            <w:shd w:val="clear" w:color="auto" w:fill="auto"/>
            <w:vAlign w:val="center"/>
          </w:tcPr>
          <w:p w14:paraId="3C783DAB" w14:textId="17CB9FFB" w:rsidR="00CA5F63" w:rsidRPr="007B3E3A" w:rsidRDefault="00CA5F63">
            <w:pPr>
              <w:spacing w:before="180"/>
              <w:jc w:val="center"/>
              <w:rPr>
                <w:b/>
                <w:bCs/>
              </w:rPr>
            </w:pPr>
            <w:r w:rsidRPr="007B3E3A">
              <w:rPr>
                <w:b/>
                <w:bCs/>
              </w:rPr>
              <w:t>Internet TLD</w:t>
            </w:r>
          </w:p>
        </w:tc>
        <w:tc>
          <w:tcPr>
            <w:tcW w:w="0" w:type="auto"/>
            <w:shd w:val="clear" w:color="auto" w:fill="auto"/>
            <w:vAlign w:val="center"/>
          </w:tcPr>
          <w:p w14:paraId="6BE28AAE" w14:textId="1194D14A" w:rsidR="00CA5F63" w:rsidRPr="007B3E3A" w:rsidRDefault="00CA5F63">
            <w:pPr>
              <w:spacing w:before="180"/>
            </w:pPr>
            <w:r w:rsidRPr="007B3E3A">
              <w:t>.ky</w:t>
            </w:r>
          </w:p>
        </w:tc>
      </w:tr>
      <w:tr w:rsidR="007B3E3A" w:rsidRPr="007B3E3A" w14:paraId="46AB73A2" w14:textId="77777777">
        <w:trPr>
          <w:tblCellSpacing w:w="15" w:type="dxa"/>
        </w:trPr>
        <w:tc>
          <w:tcPr>
            <w:tcW w:w="0" w:type="auto"/>
            <w:gridSpan w:val="2"/>
            <w:shd w:val="clear" w:color="auto" w:fill="auto"/>
            <w:vAlign w:val="center"/>
          </w:tcPr>
          <w:p w14:paraId="2F821999" w14:textId="1D614632" w:rsidR="00CA5F63" w:rsidRPr="007B3E3A" w:rsidRDefault="00CA5F63">
            <w:pPr>
              <w:spacing w:before="180"/>
              <w:jc w:val="center"/>
              <w:rPr>
                <w:b/>
                <w:bCs/>
              </w:rPr>
            </w:pPr>
            <w:r w:rsidRPr="007B3E3A">
              <w:rPr>
                <w:b/>
                <w:bCs/>
              </w:rPr>
              <w:t>Calling code</w:t>
            </w:r>
          </w:p>
        </w:tc>
        <w:tc>
          <w:tcPr>
            <w:tcW w:w="0" w:type="auto"/>
            <w:shd w:val="clear" w:color="auto" w:fill="auto"/>
            <w:vAlign w:val="center"/>
          </w:tcPr>
          <w:p w14:paraId="2D1CD887" w14:textId="1720C32B" w:rsidR="00CA5F63" w:rsidRPr="007B3E3A" w:rsidRDefault="00CA5F63">
            <w:pPr>
              <w:spacing w:before="180"/>
            </w:pPr>
            <w:r w:rsidRPr="007B3E3A">
              <w:t>+1 345</w:t>
            </w:r>
          </w:p>
        </w:tc>
      </w:tr>
    </w:tbl>
    <w:p w14:paraId="3A7FD75B" w14:textId="422E48F9" w:rsidR="00CA5F63" w:rsidRPr="007B3E3A" w:rsidRDefault="00CA5F63" w:rsidP="00CA5F63">
      <w:pPr>
        <w:pStyle w:val="NormalWeb"/>
        <w:rPr>
          <w:lang w:val="en"/>
        </w:rPr>
      </w:pPr>
      <w:r w:rsidRPr="007B3E3A">
        <w:rPr>
          <w:lang w:val="en"/>
        </w:rPr>
        <w:t xml:space="preserve">The </w:t>
      </w:r>
      <w:r w:rsidRPr="007B3E3A">
        <w:rPr>
          <w:b/>
          <w:bCs/>
          <w:lang w:val="en"/>
        </w:rPr>
        <w:t>Cayman Islands</w:t>
      </w:r>
      <w:r w:rsidRPr="007B3E3A">
        <w:rPr>
          <w:lang w:val="en"/>
        </w:rPr>
        <w:t xml:space="preserve"> are a British overseas territory located in the western Caribbean Sea, comprising the islands of Grand Cayman, Cayman Brac, and Little Cayman. It is a major financial </w:t>
      </w:r>
      <w:r w:rsidR="007B3E3A" w:rsidRPr="007B3E3A">
        <w:rPr>
          <w:lang w:val="en"/>
        </w:rPr>
        <w:t>center</w:t>
      </w:r>
      <w:r w:rsidRPr="007B3E3A">
        <w:rPr>
          <w:lang w:val="en"/>
        </w:rPr>
        <w:t xml:space="preserve"> in the Caribbean.</w:t>
      </w:r>
    </w:p>
    <w:p w14:paraId="5DF3CD7C" w14:textId="378DF1DD" w:rsidR="00CA5F63" w:rsidRPr="007B3E3A" w:rsidRDefault="00CA5F63" w:rsidP="00CA5F63">
      <w:pPr>
        <w:pStyle w:val="Heading2"/>
        <w:rPr>
          <w:lang w:val="en"/>
        </w:rPr>
      </w:pPr>
      <w:r w:rsidRPr="007B3E3A">
        <w:rPr>
          <w:lang w:val="en"/>
        </w:rPr>
        <w:pict w14:anchorId="369A546A"/>
      </w:r>
      <w:bookmarkStart w:id="0" w:name="History"/>
      <w:bookmarkEnd w:id="0"/>
      <w:r w:rsidRPr="007B3E3A">
        <w:rPr>
          <w:rStyle w:val="mw-headline"/>
          <w:lang w:val="en"/>
        </w:rPr>
        <w:t>History</w:t>
      </w:r>
    </w:p>
    <w:p w14:paraId="6D1EEBB4" w14:textId="2BFF6252" w:rsidR="00CA5F63" w:rsidRPr="007B3E3A" w:rsidRDefault="00CA5F63" w:rsidP="00CA5F63">
      <w:pPr>
        <w:ind w:left="720"/>
        <w:rPr>
          <w:lang w:val="en"/>
        </w:rPr>
      </w:pPr>
      <w:r w:rsidRPr="007B3E3A">
        <w:rPr>
          <w:i/>
          <w:iCs/>
          <w:lang w:val="en"/>
        </w:rPr>
        <w:t>Main article: History of the Cayman Islands</w:t>
      </w:r>
    </w:p>
    <w:p w14:paraId="56455A8A" w14:textId="1318A5F7" w:rsidR="00CA5F63" w:rsidRPr="007B3E3A" w:rsidRDefault="00CA5F63" w:rsidP="00CA5F63">
      <w:pPr>
        <w:pStyle w:val="NormalWeb"/>
        <w:rPr>
          <w:lang w:val="en"/>
        </w:rPr>
      </w:pPr>
      <w:r w:rsidRPr="007B3E3A">
        <w:rPr>
          <w:lang w:val="en"/>
        </w:rPr>
        <w:t xml:space="preserve">The Cayman Islands were first sighted by European eyes when Christopher Columbus, on 10 May 1503, encountered them during his disastrous fourth and final voyage to the New World. He named them </w:t>
      </w:r>
      <w:r w:rsidRPr="007B3E3A">
        <w:rPr>
          <w:i/>
          <w:iCs/>
          <w:lang w:val="en"/>
        </w:rPr>
        <w:t>Las Tortugas</w:t>
      </w:r>
      <w:r w:rsidRPr="007B3E3A">
        <w:rPr>
          <w:lang w:val="en"/>
        </w:rPr>
        <w:t xml:space="preserve"> after the numerous sea turtles there. The first recorded English visitor to the islands was Sir Francis Drake, who landed there in 1586 </w:t>
      </w:r>
      <w:r w:rsidRPr="007B3E3A">
        <w:rPr>
          <w:lang w:val="en"/>
        </w:rPr>
        <w:lastRenderedPageBreak/>
        <w:t>and named them the Cayman Islands after the Neo-Taino nations term (caiman) for crocodile (Zayas, 1914).</w:t>
      </w:r>
    </w:p>
    <w:p w14:paraId="3DAF4D9A" w14:textId="32F5CA8E" w:rsidR="00CA5F63" w:rsidRPr="007B3E3A" w:rsidRDefault="007B3E3A" w:rsidP="00CA5F63">
      <w:pPr>
        <w:rPr>
          <w:lang w:val="en"/>
        </w:rPr>
      </w:pPr>
      <w:r w:rsidRPr="007B3E3A">
        <w:rPr>
          <w:lang w:val="en"/>
        </w:rPr>
        <w:pict w14:anchorId="62CDBD4E">
          <v:shape id="_x0000_i1042" type="#_x0000_t75" alt="Cayman Islands National Museum" href="http://en.wikipedia.org/wiki/Image:CaymanIslandsNationalMuseum.jpg" title="&quot;Cayman Islands National Museum&quot;" style="width:136.5pt;height:1in" o:button="t">
            <v:imagedata r:id="rId9" o:title=""/>
          </v:shape>
        </w:pict>
      </w:r>
    </w:p>
    <w:p w14:paraId="0940F540" w14:textId="1973A46A" w:rsidR="00CA5F63" w:rsidRPr="007B3E3A" w:rsidRDefault="007B3E3A" w:rsidP="00CA5F63">
      <w:pPr>
        <w:rPr>
          <w:lang w:val="en"/>
        </w:rPr>
      </w:pPr>
      <w:r w:rsidRPr="007B3E3A">
        <w:rPr>
          <w:lang w:val="en"/>
        </w:rPr>
        <w:pict w14:anchorId="09E43BA5">
          <v:shape id="_x0000_i1043" type="#_x0000_t75" alt="" href="http://en.wikipedia.org/wiki/Image:CaymanIslandsNationalMuseum.jpg" title="Enlarge" style="width:14.25pt;height:14.25pt" o:button="t">
            <v:imagedata r:id="rId10" o:title=""/>
          </v:shape>
        </w:pict>
      </w:r>
    </w:p>
    <w:p w14:paraId="1C0D45BC" w14:textId="77777777" w:rsidR="00CA5F63" w:rsidRPr="007B3E3A" w:rsidRDefault="00CA5F63" w:rsidP="00CA5F63">
      <w:pPr>
        <w:rPr>
          <w:lang w:val="en"/>
        </w:rPr>
      </w:pPr>
      <w:r w:rsidRPr="007B3E3A">
        <w:rPr>
          <w:lang w:val="en"/>
        </w:rPr>
        <w:t>Cayman Islands National Museum</w:t>
      </w:r>
    </w:p>
    <w:p w14:paraId="4438FA97" w14:textId="129DF989" w:rsidR="00CA5F63" w:rsidRPr="007B3E3A" w:rsidRDefault="00CA5F63" w:rsidP="00CA5F63">
      <w:pPr>
        <w:pStyle w:val="NormalWeb"/>
        <w:rPr>
          <w:lang w:val="en"/>
        </w:rPr>
      </w:pPr>
      <w:r w:rsidRPr="007B3E3A">
        <w:rPr>
          <w:lang w:val="en"/>
        </w:rPr>
        <w:t>The first recorded permanent inhabitant of the Cayman Islands, Isaac Bodden, was born on Grand Cayman around 1700. He was the grandson of the original settler named Bodden who was probably one of Oliver Cromwell's soldiers at the taking of Jamaica in 1655.</w:t>
      </w:r>
    </w:p>
    <w:p w14:paraId="58F23CA9" w14:textId="2498551D" w:rsidR="00CA5F63" w:rsidRPr="007B3E3A" w:rsidRDefault="00CA5F63" w:rsidP="00CA5F63">
      <w:pPr>
        <w:pStyle w:val="NormalWeb"/>
        <w:rPr>
          <w:lang w:val="en"/>
        </w:rPr>
      </w:pPr>
      <w:r w:rsidRPr="007B3E3A">
        <w:rPr>
          <w:lang w:val="en"/>
        </w:rPr>
        <w:t>The islands, along with nearby Jamaica, were captured, then ceded to England in 1670 under the Treaty of Madrid. They were governed as a single colony with Jamaica until 1962 when they became a separate British Overseas Territory and Jamaica became an independent Commonwealth realm.</w:t>
      </w:r>
    </w:p>
    <w:p w14:paraId="600DF603" w14:textId="47E3C117" w:rsidR="00CA5F63" w:rsidRPr="007B3E3A" w:rsidRDefault="00CA5F63" w:rsidP="00CA5F63">
      <w:pPr>
        <w:pStyle w:val="NormalWeb"/>
        <w:rPr>
          <w:lang w:val="en"/>
        </w:rPr>
      </w:pPr>
      <w:r w:rsidRPr="007B3E3A">
        <w:rPr>
          <w:lang w:val="en"/>
        </w:rPr>
        <w:t xml:space="preserve">The largely unprotected at sea level island of Grand Cayman was hit by Hurricane Ivan on 11- 12 September 2004, which destroyed many buildings and damaged 70% of them. Power, water and communications were all disrupted in some areas for months as Ivan was the worst hurricane to hit the islands in 86 years. However, Grand Cayman forced a major rebuilding process and within two years its infrastructure was nearly returned to pre-Ivan levels. The Cayman Islands have the dubious </w:t>
      </w:r>
      <w:r w:rsidR="007B3E3A" w:rsidRPr="007B3E3A">
        <w:rPr>
          <w:lang w:val="en"/>
        </w:rPr>
        <w:t>honor</w:t>
      </w:r>
      <w:r w:rsidRPr="007B3E3A">
        <w:rPr>
          <w:lang w:val="en"/>
        </w:rPr>
        <w:t xml:space="preserve"> of having experienced the most hurricane strikes in history. Due to the proximity of the islands, more hurricane and tropical systems have affected the Cayman Islands than any other region in the Atlantic basin (brushed or hit every 2.23 years). The Cayman Islands enjoy a high global standard of living fully dependent upon tourism and tax-haven dependent banking.</w:t>
      </w:r>
    </w:p>
    <w:p w14:paraId="12A3AA08" w14:textId="5B846DE5" w:rsidR="00CA5F63" w:rsidRPr="007B3E3A" w:rsidRDefault="00CA5F63" w:rsidP="00CA5F63">
      <w:pPr>
        <w:pStyle w:val="Heading2"/>
        <w:rPr>
          <w:lang w:val="en"/>
        </w:rPr>
      </w:pPr>
      <w:bookmarkStart w:id="1" w:name="Geography"/>
      <w:bookmarkEnd w:id="1"/>
      <w:r w:rsidRPr="007B3E3A">
        <w:rPr>
          <w:rStyle w:val="mw-headline"/>
          <w:lang w:val="en"/>
        </w:rPr>
        <w:t>Geography</w:t>
      </w:r>
    </w:p>
    <w:p w14:paraId="2BBEBFB0" w14:textId="03F38363" w:rsidR="00CA5F63" w:rsidRPr="007B3E3A" w:rsidRDefault="007B3E3A" w:rsidP="00CA5F63">
      <w:pPr>
        <w:rPr>
          <w:lang w:val="en"/>
        </w:rPr>
      </w:pPr>
      <w:r w:rsidRPr="007B3E3A">
        <w:rPr>
          <w:lang w:val="en"/>
        </w:rPr>
        <w:pict w14:anchorId="13D0E869">
          <v:shape id="_x0000_i1044" type="#_x0000_t75" alt="Map of the Cayman Islands" href="http://en.wikipedia.org/wiki/Image:Cayman_Islands-CIA_WFB_Map.png" title="&quot;Map of the Cayman Islands&quot;" style="width:136.5pt;height:2in" o:button="t">
            <v:imagedata r:id="rId11" o:title=""/>
          </v:shape>
        </w:pict>
      </w:r>
    </w:p>
    <w:p w14:paraId="4FCC810D" w14:textId="170327A7" w:rsidR="00CA5F63" w:rsidRPr="007B3E3A" w:rsidRDefault="007B3E3A" w:rsidP="00CA5F63">
      <w:pPr>
        <w:rPr>
          <w:lang w:val="en"/>
        </w:rPr>
      </w:pPr>
      <w:r w:rsidRPr="007B3E3A">
        <w:rPr>
          <w:lang w:val="en"/>
        </w:rPr>
        <w:pict w14:anchorId="5070B1DA">
          <v:shape id="_x0000_i1045" type="#_x0000_t75" alt="" href="http://en.wikipedia.org/wiki/Image:Cayman_Islands-CIA_WFB_Map.png" title="Enlarge" style="width:14.25pt;height:14.25pt" o:button="t">
            <v:imagedata r:id="rId10" o:title=""/>
          </v:shape>
        </w:pict>
      </w:r>
    </w:p>
    <w:p w14:paraId="737FBFD0" w14:textId="77777777" w:rsidR="00CA5F63" w:rsidRPr="007B3E3A" w:rsidRDefault="00CA5F63" w:rsidP="00CA5F63">
      <w:pPr>
        <w:rPr>
          <w:lang w:val="en"/>
        </w:rPr>
      </w:pPr>
      <w:r w:rsidRPr="007B3E3A">
        <w:rPr>
          <w:lang w:val="en"/>
        </w:rPr>
        <w:lastRenderedPageBreak/>
        <w:t>Map of the Cayman Islands</w:t>
      </w:r>
    </w:p>
    <w:p w14:paraId="06EE8494" w14:textId="389297F4" w:rsidR="00CA5F63" w:rsidRPr="007B3E3A" w:rsidRDefault="00CA5F63" w:rsidP="00CA5F63">
      <w:pPr>
        <w:ind w:left="720"/>
        <w:rPr>
          <w:lang w:val="en"/>
        </w:rPr>
      </w:pPr>
      <w:r w:rsidRPr="007B3E3A">
        <w:rPr>
          <w:i/>
          <w:iCs/>
          <w:lang w:val="en"/>
        </w:rPr>
        <w:t>Main article: Geography of the Cayman Islands</w:t>
      </w:r>
    </w:p>
    <w:p w14:paraId="0760D88B" w14:textId="67BA4B94" w:rsidR="00CA5F63" w:rsidRPr="007B3E3A" w:rsidRDefault="00CA5F63" w:rsidP="00CA5F63">
      <w:pPr>
        <w:pStyle w:val="NormalWeb"/>
        <w:rPr>
          <w:lang w:val="en"/>
        </w:rPr>
      </w:pPr>
      <w:r w:rsidRPr="007B3E3A">
        <w:rPr>
          <w:lang w:val="en"/>
        </w:rPr>
        <w:t xml:space="preserve">The Cayman Islands are located in the western Caribbean Sea. They are the peaks of a massive underwater ridge, known as the Cayman Trench, standing 8,000 feet (2,400 m) from the sea floor, which barely exceeds the surface. The islands lie in the </w:t>
      </w:r>
      <w:r w:rsidR="007B3E3A" w:rsidRPr="007B3E3A">
        <w:rPr>
          <w:lang w:val="en"/>
        </w:rPr>
        <w:t>center</w:t>
      </w:r>
      <w:r w:rsidRPr="007B3E3A">
        <w:rPr>
          <w:lang w:val="en"/>
        </w:rPr>
        <w:t xml:space="preserve"> of the Caribbean south of Cuba and West of Jamaica. They are situated about 400 miles (650 km) south of Miami, 180 miles (300 km) south of Cuba, and 195 miles (315 km) northwest of Jamaica. Grand Cayman is by far the biggest, with an area of 76 square miles (197 km²). The two "Sister Islands" of Cayman Brac and Little Cayman are located about 80 miles (130 km) east of Grand Cayman and have areas of 14 square miles (36 km²) and 10 square miles (25.9 km²) respectively.</w:t>
      </w:r>
    </w:p>
    <w:p w14:paraId="295FF782" w14:textId="1897B483" w:rsidR="00CA5F63" w:rsidRPr="007B3E3A" w:rsidRDefault="00CA5F63" w:rsidP="00CA5F63">
      <w:pPr>
        <w:pStyle w:val="NormalWeb"/>
        <w:rPr>
          <w:lang w:val="en"/>
        </w:rPr>
      </w:pPr>
      <w:r w:rsidRPr="007B3E3A">
        <w:rPr>
          <w:lang w:val="en"/>
        </w:rPr>
        <w:t>All three islands were formed by large coral heads covering submerged ice age peaks of western extensions of the Cuban Sierra Maestra range and are mostly flat. One notable exception to this is The Bluff on Cayman Brac's eastern part, which rises to 140 feet (42.6 m) above sea level, the highest point on the island.</w:t>
      </w:r>
    </w:p>
    <w:p w14:paraId="61A6F3BE" w14:textId="6EE45EF2" w:rsidR="00CA5F63" w:rsidRPr="007B3E3A" w:rsidRDefault="00CA5F63" w:rsidP="00CA5F63">
      <w:pPr>
        <w:pStyle w:val="NormalWeb"/>
        <w:rPr>
          <w:lang w:val="en"/>
        </w:rPr>
      </w:pPr>
      <w:r w:rsidRPr="007B3E3A">
        <w:rPr>
          <w:lang w:val="en"/>
        </w:rPr>
        <w:t xml:space="preserve">Cayman avian fauna includes two endemic subspecies of Amazona parrots: </w:t>
      </w:r>
      <w:r w:rsidRPr="007B3E3A">
        <w:rPr>
          <w:i/>
          <w:iCs/>
          <w:lang w:val="en"/>
        </w:rPr>
        <w:t>Amazona leucocephala hesterna</w:t>
      </w:r>
      <w:r w:rsidRPr="007B3E3A">
        <w:rPr>
          <w:lang w:val="en"/>
        </w:rPr>
        <w:t xml:space="preserve">, or Cayman Brac Parrot, native only to Cayman Brac, and </w:t>
      </w:r>
      <w:r w:rsidRPr="007B3E3A">
        <w:rPr>
          <w:i/>
          <w:iCs/>
          <w:lang w:val="en"/>
        </w:rPr>
        <w:t>Amazona leucocephala caymanensis</w:t>
      </w:r>
      <w:r w:rsidRPr="007B3E3A">
        <w:rPr>
          <w:lang w:val="en"/>
        </w:rPr>
        <w:t xml:space="preserve"> or Grand Cayman Parrot, which is native only to Grand Cayman. Another notable fauna is the endangered Blue Iguana, which is native to Grand Cayman. There is also the agouti and the Booby Birds on Cayman Brac.</w:t>
      </w:r>
    </w:p>
    <w:p w14:paraId="5CE19EBB" w14:textId="0278D664" w:rsidR="00CA5F63" w:rsidRPr="007B3E3A" w:rsidRDefault="00CA5F63" w:rsidP="00CA5F63">
      <w:pPr>
        <w:pStyle w:val="Heading2"/>
        <w:rPr>
          <w:lang w:val="en"/>
        </w:rPr>
      </w:pPr>
      <w:bookmarkStart w:id="2" w:name="Demographics"/>
      <w:bookmarkEnd w:id="2"/>
      <w:r w:rsidRPr="007B3E3A">
        <w:rPr>
          <w:rStyle w:val="mw-headline"/>
          <w:lang w:val="en"/>
        </w:rPr>
        <w:t>Demographics</w:t>
      </w:r>
    </w:p>
    <w:p w14:paraId="56935C8D" w14:textId="3ECDDFAC" w:rsidR="00CA5F63" w:rsidRPr="007B3E3A" w:rsidRDefault="00CA5F63" w:rsidP="00CA5F63">
      <w:pPr>
        <w:ind w:left="720"/>
        <w:rPr>
          <w:lang w:val="en"/>
        </w:rPr>
      </w:pPr>
      <w:r w:rsidRPr="007B3E3A">
        <w:rPr>
          <w:i/>
          <w:iCs/>
          <w:lang w:val="en"/>
        </w:rPr>
        <w:t>Main article: Demographics of the Cayman Islands</w:t>
      </w:r>
    </w:p>
    <w:p w14:paraId="6E526749" w14:textId="551CD310" w:rsidR="00CA5F63" w:rsidRPr="007B3E3A" w:rsidRDefault="00CA5F63" w:rsidP="00CA5F63">
      <w:pPr>
        <w:pStyle w:val="NormalWeb"/>
        <w:rPr>
          <w:lang w:val="en"/>
        </w:rPr>
      </w:pPr>
      <w:r w:rsidRPr="007B3E3A">
        <w:rPr>
          <w:lang w:val="en"/>
        </w:rPr>
        <w:t>The Cayman Islands have more registered businesses than they have people. The latest population estimate of the Cayman Islands is about 50,000 as of July 2006, representing a mix of more than 100 nationalities. Out of that number, about half are of Caymanian descent. About 60% of the population is of mixed race (mostly mixed African-European). Of the remaining 40%, about half are of European descent and half are of African descent. The islands are almost exclusively Christian, with large number of Presbyterians and Catholics. Caymanians enjoy one of the highest standards of living in the Caribbean. The vast majority of the population resides on Grand Cayman. Cayman Brac is the second most populated with about 1,200 residents, followed by Little Cayman with around 200 permanent residents. </w:t>
      </w:r>
      <w:r w:rsidR="007B3E3A" w:rsidRPr="007B3E3A">
        <w:rPr>
          <w:lang w:val="en"/>
        </w:rPr>
        <w:t xml:space="preserve"> </w:t>
      </w:r>
    </w:p>
    <w:p w14:paraId="6A514218" w14:textId="77777777" w:rsidR="00CA5F63" w:rsidRPr="007B3E3A" w:rsidRDefault="00CA5F63" w:rsidP="00CA5F63">
      <w:pPr>
        <w:pStyle w:val="NormalWeb"/>
        <w:rPr>
          <w:lang w:val="en"/>
        </w:rPr>
      </w:pPr>
      <w:r w:rsidRPr="007B3E3A">
        <w:rPr>
          <w:lang w:val="en"/>
        </w:rPr>
        <w:t>Many of the prominent and wealthy families in Grand Cayman such as the Waltons, Scotts, Kirkconnells, and Fosters are originally from Cayman Brac. They control a large proportion of real estate property and business enterprises, along with having significant positions in the financial sector.</w:t>
      </w:r>
    </w:p>
    <w:p w14:paraId="4A61862F" w14:textId="641A115E" w:rsidR="00CA5F63" w:rsidRPr="007B3E3A" w:rsidRDefault="00CA5F63" w:rsidP="00CA5F63">
      <w:pPr>
        <w:pStyle w:val="NormalWeb"/>
        <w:rPr>
          <w:lang w:val="en"/>
        </w:rPr>
      </w:pPr>
      <w:r w:rsidRPr="007B3E3A">
        <w:rPr>
          <w:lang w:val="en"/>
        </w:rPr>
        <w:t>The capital and major city of the Cayman Islands is George Town, which is located on the south west coast of Grand Cayman.</w:t>
      </w:r>
    </w:p>
    <w:p w14:paraId="1A658F65" w14:textId="70C578E4" w:rsidR="00CA5F63" w:rsidRPr="007B3E3A" w:rsidRDefault="00CA5F63" w:rsidP="00CA5F63">
      <w:pPr>
        <w:pStyle w:val="Heading2"/>
        <w:rPr>
          <w:lang w:val="en"/>
        </w:rPr>
      </w:pPr>
      <w:bookmarkStart w:id="3" w:name="Economy"/>
      <w:bookmarkEnd w:id="3"/>
      <w:r w:rsidRPr="007B3E3A">
        <w:rPr>
          <w:rStyle w:val="mw-headline"/>
          <w:lang w:val="en"/>
        </w:rPr>
        <w:lastRenderedPageBreak/>
        <w:t>Economy</w:t>
      </w:r>
    </w:p>
    <w:p w14:paraId="453AD2C2" w14:textId="3A667670" w:rsidR="00CA5F63" w:rsidRPr="007B3E3A" w:rsidRDefault="00CA5F63" w:rsidP="00CA5F63">
      <w:pPr>
        <w:ind w:left="720"/>
        <w:rPr>
          <w:lang w:val="en"/>
        </w:rPr>
      </w:pPr>
      <w:r w:rsidRPr="007B3E3A">
        <w:rPr>
          <w:i/>
          <w:iCs/>
          <w:lang w:val="en"/>
        </w:rPr>
        <w:t>Main article: Economy of the Cayman Islands</w:t>
      </w:r>
    </w:p>
    <w:p w14:paraId="7CB437BC" w14:textId="6961569B" w:rsidR="00CA5F63" w:rsidRPr="007B3E3A" w:rsidRDefault="00CA5F63" w:rsidP="00CA5F63">
      <w:pPr>
        <w:pStyle w:val="NormalWeb"/>
        <w:rPr>
          <w:lang w:val="en"/>
        </w:rPr>
      </w:pPr>
      <w:r w:rsidRPr="007B3E3A">
        <w:rPr>
          <w:lang w:val="en"/>
        </w:rPr>
        <w:t xml:space="preserve">The economy of the Cayman Islands was once </w:t>
      </w:r>
      <w:r w:rsidR="007B3E3A" w:rsidRPr="007B3E3A">
        <w:rPr>
          <w:lang w:val="en"/>
        </w:rPr>
        <w:t>centered</w:t>
      </w:r>
      <w:r w:rsidRPr="007B3E3A">
        <w:rPr>
          <w:lang w:val="en"/>
        </w:rPr>
        <w:t xml:space="preserve"> around turtling. However, this industry began to disappear in the twentieth century and tourism and financial services began to become the economic mainstays during the 1970s. The United States is the Cayman Islands' largest trading partner.</w:t>
      </w:r>
      <w:r w:rsidR="007B3E3A" w:rsidRPr="007B3E3A">
        <w:rPr>
          <w:lang w:val="en"/>
        </w:rPr>
        <w:t xml:space="preserve"> </w:t>
      </w:r>
    </w:p>
    <w:p w14:paraId="28CB30A4" w14:textId="6EAF2E38" w:rsidR="00CA5F63" w:rsidRPr="007B3E3A" w:rsidRDefault="00CA5F63" w:rsidP="00CA5F63">
      <w:pPr>
        <w:pStyle w:val="NormalWeb"/>
        <w:rPr>
          <w:lang w:val="en"/>
        </w:rPr>
      </w:pPr>
      <w:r w:rsidRPr="007B3E3A">
        <w:rPr>
          <w:lang w:val="en"/>
        </w:rPr>
        <w:t>With an average income of around $42,000, Caymanians enjoy the highest standard of living in the Caribbean. According to the CIA World Factbook, the Cayman Islands GDP per capita is the 12th highest in the world. The islands print their own currency, the Cayman Islands Dollar (KYD), which is pegged to the U.S. dollar at a fixed rate of 1 KYD = 1.2 USD.</w:t>
      </w:r>
    </w:p>
    <w:p w14:paraId="1615DB79" w14:textId="47F0FAFF" w:rsidR="00CA5F63" w:rsidRPr="007B3E3A" w:rsidRDefault="00CA5F63" w:rsidP="00CA5F63">
      <w:pPr>
        <w:pStyle w:val="NormalWeb"/>
        <w:rPr>
          <w:lang w:val="en"/>
        </w:rPr>
      </w:pPr>
      <w:r w:rsidRPr="007B3E3A">
        <w:rPr>
          <w:lang w:val="en"/>
        </w:rPr>
        <w:t>The government's primary source of income is indirect taxation. An import duty of 5% to 20% is levied against goods imported into the islands. Few goods are exempt; notable examples include books, cameras and infant formula. The government charges licensing fees to financial institutions that operate in the islands as well as work permit fees for expatriate employees ranging from around US$500 for a clerk to around US$20,000 for a CEO.</w:t>
      </w:r>
    </w:p>
    <w:p w14:paraId="5F9166E7" w14:textId="7E8D224C" w:rsidR="00CA5F63" w:rsidRPr="007B3E3A" w:rsidRDefault="007B3E3A" w:rsidP="00CA5F63">
      <w:pPr>
        <w:rPr>
          <w:lang w:val="en"/>
        </w:rPr>
      </w:pPr>
      <w:r w:rsidRPr="007B3E3A">
        <w:rPr>
          <w:lang w:val="en"/>
        </w:rPr>
        <w:pict w14:anchorId="0E63CA65">
          <v:shape id="_x0000_i1046" type="#_x0000_t75" alt="Panorama of Seven Mile Beach on Grand Cayman Click image for full-scale viewing." href="http://en.wikipedia.org/wiki/Image:Seven_Mile_Beach_2006.jpg" title="&quot;Panorama of Seven Mile Beach on Grand Cayman Click image for full-scale viewing.&quot;" style="width:7in;height:43.5pt" o:button="t">
            <v:imagedata r:id="rId12" o:title=""/>
          </v:shape>
        </w:pict>
      </w:r>
    </w:p>
    <w:p w14:paraId="6825A3BA" w14:textId="14CFB17B" w:rsidR="00CA5F63" w:rsidRPr="007B3E3A" w:rsidRDefault="00CA5F63" w:rsidP="00CA5F63">
      <w:pPr>
        <w:rPr>
          <w:sz w:val="20"/>
          <w:szCs w:val="20"/>
          <w:lang w:val="en"/>
        </w:rPr>
      </w:pPr>
      <w:r w:rsidRPr="007B3E3A">
        <w:rPr>
          <w:sz w:val="20"/>
          <w:szCs w:val="20"/>
          <w:lang w:val="en"/>
        </w:rPr>
        <w:t>Panorama of Seven Mile Beach on Grand Cayman Click image for full-scale viewing.</w:t>
      </w:r>
    </w:p>
    <w:p w14:paraId="0707016C" w14:textId="62BBB65E" w:rsidR="00CA5F63" w:rsidRPr="007B3E3A" w:rsidRDefault="00CA5F63" w:rsidP="00CA5F63">
      <w:pPr>
        <w:pStyle w:val="Heading3"/>
        <w:rPr>
          <w:lang w:val="en"/>
        </w:rPr>
      </w:pPr>
      <w:bookmarkStart w:id="4" w:name="Tourism"/>
      <w:bookmarkEnd w:id="4"/>
      <w:r w:rsidRPr="007B3E3A">
        <w:rPr>
          <w:rStyle w:val="mw-headline"/>
          <w:lang w:val="en"/>
        </w:rPr>
        <w:t>Tourism</w:t>
      </w:r>
    </w:p>
    <w:p w14:paraId="32CE4076" w14:textId="5E946927" w:rsidR="00CA5F63" w:rsidRPr="007B3E3A" w:rsidRDefault="00CA5F63" w:rsidP="00CA5F63">
      <w:pPr>
        <w:pStyle w:val="NormalWeb"/>
        <w:rPr>
          <w:lang w:val="en"/>
        </w:rPr>
      </w:pPr>
      <w:r w:rsidRPr="007B3E3A">
        <w:rPr>
          <w:lang w:val="en"/>
        </w:rPr>
        <w:t>Tourism accounts for 70-75% of the annual GDP of the Cayman Islands. Of the millions of tourists that visit the islands annually, 99% visit Grand Cayman. George Town also serves as a major cruise ship port, which brings in 4,000 to 22,000 tourists a day, five days a week, depending on the number of ships in port.</w:t>
      </w:r>
    </w:p>
    <w:p w14:paraId="2D8BB97F" w14:textId="18ED4C80" w:rsidR="00CA5F63" w:rsidRPr="007B3E3A" w:rsidRDefault="00CA5F63" w:rsidP="00CA5F63">
      <w:pPr>
        <w:pStyle w:val="NormalWeb"/>
        <w:rPr>
          <w:lang w:val="en"/>
        </w:rPr>
      </w:pPr>
      <w:r w:rsidRPr="007B3E3A">
        <w:rPr>
          <w:lang w:val="en"/>
        </w:rPr>
        <w:t xml:space="preserve">One of Grand Cayman's (GCM) main attractions is the world-famous Seven Mile Beach on which a number of the island's hotels and resorts are located. Seven Mile Beach is regarded by many as one of the best beaches in the world. Historical sites in GCM such as Pedro St. James Castle in </w:t>
      </w:r>
      <w:r w:rsidR="007B3E3A" w:rsidRPr="007B3E3A">
        <w:rPr>
          <w:lang w:val="en"/>
        </w:rPr>
        <w:t>Bordentown</w:t>
      </w:r>
      <w:r w:rsidRPr="007B3E3A">
        <w:rPr>
          <w:lang w:val="en"/>
        </w:rPr>
        <w:t xml:space="preserve"> also attract visitors. The Sister Islands - Little Cayman and Cayman Brac - also supply their own unique charm.</w:t>
      </w:r>
    </w:p>
    <w:p w14:paraId="645813AD" w14:textId="2C066A0D" w:rsidR="00CA5F63" w:rsidRPr="007B3E3A" w:rsidRDefault="00CA5F63" w:rsidP="00CA5F63">
      <w:pPr>
        <w:pStyle w:val="NormalWeb"/>
        <w:rPr>
          <w:lang w:val="en"/>
        </w:rPr>
      </w:pPr>
      <w:r w:rsidRPr="007B3E3A">
        <w:rPr>
          <w:lang w:val="en"/>
        </w:rPr>
        <w:t xml:space="preserve">The Cayman Islands is regarded as one of the world's best SCUBA diving destinations because of its crystal-clear waters and pristine walls. Cayman Brac and Little Cayman are also elite SCUBA dive destinations. There are several </w:t>
      </w:r>
      <w:r w:rsidR="007B3E3A" w:rsidRPr="007B3E3A">
        <w:rPr>
          <w:lang w:val="en"/>
        </w:rPr>
        <w:t>snorkeling</w:t>
      </w:r>
      <w:r w:rsidRPr="007B3E3A">
        <w:rPr>
          <w:lang w:val="en"/>
        </w:rPr>
        <w:t xml:space="preserve"> locations where tourists can swim with stingrays including the popular Stingray City, Grand Cayman. Divers find two shipwrecks off the shores of Cayman Brac particularly interesting including the MV Keith Tibbetts. See also: Scuba diving in the Cayman Islands</w:t>
      </w:r>
    </w:p>
    <w:p w14:paraId="21F7CC2F" w14:textId="00A08F55" w:rsidR="00CA5F63" w:rsidRPr="007B3E3A" w:rsidRDefault="00CA5F63" w:rsidP="00CA5F63">
      <w:pPr>
        <w:pStyle w:val="NormalWeb"/>
        <w:rPr>
          <w:lang w:val="en"/>
        </w:rPr>
      </w:pPr>
      <w:r w:rsidRPr="007B3E3A">
        <w:rPr>
          <w:lang w:val="en"/>
        </w:rPr>
        <w:lastRenderedPageBreak/>
        <w:t xml:space="preserve">Other Grand Cayman tourist attractions include the Ironshore landscape of Hell, the 24- acre marine theme park Boatswain's Beach, also home of the Cayman Turtle Farm, the production of gourmet sea salt, and the Mastic Trail, a hiking trail through the forests in the </w:t>
      </w:r>
      <w:r w:rsidR="007B3E3A" w:rsidRPr="007B3E3A">
        <w:rPr>
          <w:lang w:val="en"/>
        </w:rPr>
        <w:t>center</w:t>
      </w:r>
      <w:r w:rsidRPr="007B3E3A">
        <w:rPr>
          <w:lang w:val="en"/>
        </w:rPr>
        <w:t xml:space="preserve"> of the island. On Cayman Brac, a lighthouse and a few local museums are tourist draws. Little Cayman's wildlife attracts nature lovers, especially bird watchers in search of the island's Red-footed Booby population.</w:t>
      </w:r>
    </w:p>
    <w:p w14:paraId="3A60F5F9" w14:textId="77777777" w:rsidR="00CA5F63" w:rsidRPr="007B3E3A" w:rsidRDefault="00CA5F63" w:rsidP="00CA5F63">
      <w:pPr>
        <w:pStyle w:val="NormalWeb"/>
        <w:rPr>
          <w:lang w:val="en"/>
        </w:rPr>
      </w:pPr>
      <w:r w:rsidRPr="007B3E3A">
        <w:rPr>
          <w:lang w:val="en"/>
        </w:rPr>
        <w:t>Art and Culture are other features of the Cayman Islands that attract international attention. The National Museum and National Gallery preserve contemporary and dated art works of local and international talent. A Cultural History Exhibition is displayed within the museum, and teaches patrons about historical customs and traditions native to the Cayman Islands. The Gallery sponsors eight exhibitions every year and is located in the Harbour Place in George Town.</w:t>
      </w:r>
    </w:p>
    <w:p w14:paraId="34C93590" w14:textId="1BD06196" w:rsidR="00CA5F63" w:rsidRPr="007B3E3A" w:rsidRDefault="00CA5F63" w:rsidP="00CA5F63">
      <w:pPr>
        <w:ind w:left="720"/>
        <w:rPr>
          <w:lang w:val="en"/>
        </w:rPr>
      </w:pPr>
      <w:r w:rsidRPr="007B3E3A">
        <w:rPr>
          <w:rStyle w:val="boilerplateseealso"/>
          <w:i/>
          <w:iCs/>
          <w:lang w:val="en"/>
        </w:rPr>
        <w:t>See also: Scuba diving in the Cayman Islands</w:t>
      </w:r>
      <w:r w:rsidRPr="007B3E3A">
        <w:rPr>
          <w:lang w:val="en"/>
        </w:rPr>
        <w:t xml:space="preserve"> </w:t>
      </w:r>
    </w:p>
    <w:p w14:paraId="2618A291" w14:textId="56502883" w:rsidR="00CA5F63" w:rsidRPr="007B3E3A" w:rsidRDefault="00CA5F63" w:rsidP="00CA5F63">
      <w:pPr>
        <w:pStyle w:val="Heading4"/>
        <w:rPr>
          <w:lang w:val="en"/>
        </w:rPr>
      </w:pPr>
      <w:bookmarkStart w:id="5" w:name="Discrimination_against_gay_and_lesbian_t"/>
      <w:bookmarkEnd w:id="5"/>
      <w:r w:rsidRPr="007B3E3A">
        <w:rPr>
          <w:rStyle w:val="mw-headline"/>
          <w:lang w:val="en"/>
        </w:rPr>
        <w:t>Discrimination against gay and lesbian tourists</w:t>
      </w:r>
    </w:p>
    <w:p w14:paraId="1A215292" w14:textId="56D06063" w:rsidR="00CA5F63" w:rsidRPr="007B3E3A" w:rsidRDefault="00CA5F63" w:rsidP="00CA5F63">
      <w:pPr>
        <w:pStyle w:val="NormalWeb"/>
        <w:rPr>
          <w:lang w:val="en"/>
        </w:rPr>
      </w:pPr>
      <w:r w:rsidRPr="007B3E3A">
        <w:rPr>
          <w:lang w:val="en"/>
        </w:rPr>
        <w:t>Gay and lesbian tourists have been known to suffer discrimination and harassment. A gay tourist from Massachusetts was detained by the Royal Cayman Islands Police for kissing his partner in public in May 2008, after a group of nightclubbers made a complaint. He was not formally arrested, or charged with any offence. Cruise ships carrying gay and lesbian tourists were twice turned away by the government, and cruise ships known to be carrying gay and lesbian tourists are aggressively protested, and sometimes threatened, by the local natives.</w:t>
      </w:r>
      <w:r w:rsidR="007B3E3A" w:rsidRPr="007B3E3A">
        <w:rPr>
          <w:lang w:val="en"/>
        </w:rPr>
        <w:t xml:space="preserve"> </w:t>
      </w:r>
    </w:p>
    <w:p w14:paraId="0B695FDE" w14:textId="5C2F06CD" w:rsidR="00CA5F63" w:rsidRPr="007B3E3A" w:rsidRDefault="00CA5F63" w:rsidP="00CA5F63">
      <w:pPr>
        <w:pStyle w:val="Heading3"/>
        <w:rPr>
          <w:lang w:val="en"/>
        </w:rPr>
      </w:pPr>
      <w:bookmarkStart w:id="6" w:name="Financial_services_industry"/>
      <w:bookmarkEnd w:id="6"/>
      <w:r w:rsidRPr="007B3E3A">
        <w:rPr>
          <w:rStyle w:val="mw-headline"/>
          <w:lang w:val="en"/>
        </w:rPr>
        <w:t>Financial services industry</w:t>
      </w:r>
    </w:p>
    <w:p w14:paraId="648F7D4C" w14:textId="7081E3EA" w:rsidR="00CA5F63" w:rsidRPr="007B3E3A" w:rsidRDefault="00CA5F63" w:rsidP="00CA5F63">
      <w:pPr>
        <w:pStyle w:val="NormalWeb"/>
        <w:rPr>
          <w:lang w:val="en"/>
        </w:rPr>
      </w:pPr>
      <w:r w:rsidRPr="007B3E3A">
        <w:rPr>
          <w:lang w:val="en"/>
        </w:rPr>
        <w:t xml:space="preserve">The Cayman Islands are a major international financial </w:t>
      </w:r>
      <w:r w:rsidR="007B3E3A" w:rsidRPr="007B3E3A">
        <w:rPr>
          <w:lang w:val="en"/>
        </w:rPr>
        <w:t>center</w:t>
      </w:r>
      <w:r w:rsidRPr="007B3E3A">
        <w:rPr>
          <w:lang w:val="en"/>
        </w:rPr>
        <w:t>. With the biggest sectors being “banking, hedge fund formation and investment, structured finance and securitization, captive insurance, and general corporate activities.” Regulation and supervision of the financial services industry is the responsibility of the Cayman Islands Monetary Authority (CIMA).</w:t>
      </w:r>
    </w:p>
    <w:p w14:paraId="6FC6A88B" w14:textId="320CEAA6" w:rsidR="00CA5F63" w:rsidRPr="007B3E3A" w:rsidRDefault="00CA5F63" w:rsidP="00CA5F63">
      <w:pPr>
        <w:pStyle w:val="NormalWeb"/>
        <w:rPr>
          <w:lang w:val="en"/>
        </w:rPr>
      </w:pPr>
      <w:r w:rsidRPr="007B3E3A">
        <w:rPr>
          <w:lang w:val="en"/>
        </w:rPr>
        <w:t xml:space="preserve">The Cayman Islands are the fifth-largest banking </w:t>
      </w:r>
      <w:r w:rsidR="007B3E3A" w:rsidRPr="007B3E3A">
        <w:rPr>
          <w:lang w:val="en"/>
        </w:rPr>
        <w:t>center</w:t>
      </w:r>
      <w:r w:rsidRPr="007B3E3A">
        <w:rPr>
          <w:lang w:val="en"/>
        </w:rPr>
        <w:t xml:space="preserve"> in the world with $1.5 trillion in banking liabilities; they are home to 279 banks (as of June 2008), 19 of which are licensed to conduct banking activities with domestic [Cayman based] and international clients, the remaining 260 are licensed to operate on an international basis with only limited domestic activity.</w:t>
      </w:r>
      <w:r w:rsidR="007B3E3A" w:rsidRPr="007B3E3A">
        <w:rPr>
          <w:lang w:val="en"/>
        </w:rPr>
        <w:t xml:space="preserve"> </w:t>
      </w:r>
    </w:p>
    <w:p w14:paraId="333CD7D4" w14:textId="78D630D0" w:rsidR="00CA5F63" w:rsidRPr="007B3E3A" w:rsidRDefault="00CA5F63" w:rsidP="00CA5F63">
      <w:pPr>
        <w:pStyle w:val="NormalWeb"/>
        <w:rPr>
          <w:lang w:val="en"/>
        </w:rPr>
      </w:pPr>
      <w:r w:rsidRPr="007B3E3A">
        <w:rPr>
          <w:lang w:val="en"/>
        </w:rPr>
        <w:t xml:space="preserve">One reason for the Cayman Islands’ success as an offshore financial </w:t>
      </w:r>
      <w:r w:rsidR="007B3E3A" w:rsidRPr="007B3E3A">
        <w:rPr>
          <w:lang w:val="en"/>
        </w:rPr>
        <w:t>center</w:t>
      </w:r>
      <w:r w:rsidRPr="007B3E3A">
        <w:rPr>
          <w:lang w:val="en"/>
        </w:rPr>
        <w:t xml:space="preserve"> has been the concentration of top-quality service providers. These include leading global financial institutions (incl. UBS and Goldman Sachs), over 80 administrators, leading accountancy practices (incl. the Big Four auditors), and offshore law practices (incl. Maples &amp; Calder and Ogier).</w:t>
      </w:r>
      <w:r w:rsidR="007B3E3A" w:rsidRPr="007B3E3A">
        <w:rPr>
          <w:lang w:val="en"/>
        </w:rPr>
        <w:t xml:space="preserve"> </w:t>
      </w:r>
    </w:p>
    <w:p w14:paraId="4030B941" w14:textId="4413DAC8" w:rsidR="00CA5F63" w:rsidRPr="007B3E3A" w:rsidRDefault="00CA5F63" w:rsidP="00CA5F63">
      <w:pPr>
        <w:pStyle w:val="NormalWeb"/>
        <w:rPr>
          <w:lang w:val="en"/>
        </w:rPr>
      </w:pPr>
      <w:r w:rsidRPr="007B3E3A">
        <w:rPr>
          <w:lang w:val="en"/>
        </w:rPr>
        <w:lastRenderedPageBreak/>
        <w:t>Since the introduction of the Mutual Funds Law in 1993, which has been copied by jurisdictions around the world, the Cayman Islands have grown to be the world’s leading offshore hedge fund jurisdiction. In June 2008 it passed 10,000 hedge fund registrations, and over the year ending June 2008 CIMA reported a net growth rate of 12% for hedge funds.</w:t>
      </w:r>
      <w:r w:rsidR="007B3E3A" w:rsidRPr="007B3E3A">
        <w:rPr>
          <w:lang w:val="en"/>
        </w:rPr>
        <w:t xml:space="preserve"> </w:t>
      </w:r>
    </w:p>
    <w:p w14:paraId="283FD944" w14:textId="5A02A239" w:rsidR="00CA5F63" w:rsidRPr="007B3E3A" w:rsidRDefault="00CA5F63" w:rsidP="00CA5F63">
      <w:pPr>
        <w:pStyle w:val="NormalWeb"/>
        <w:rPr>
          <w:lang w:val="en"/>
        </w:rPr>
      </w:pPr>
      <w:r w:rsidRPr="007B3E3A">
        <w:rPr>
          <w:lang w:val="en"/>
        </w:rPr>
        <w:t xml:space="preserve">Starting in the mid-late 1990s offshore financial </w:t>
      </w:r>
      <w:r w:rsidR="007B3E3A" w:rsidRPr="007B3E3A">
        <w:rPr>
          <w:lang w:val="en"/>
        </w:rPr>
        <w:t>centers</w:t>
      </w:r>
      <w:r w:rsidRPr="007B3E3A">
        <w:rPr>
          <w:lang w:val="en"/>
        </w:rPr>
        <w:t>, such as the Cayman Islands, came under increasing pressure from the OECD for their supposed “harmful” tax regimes, where the OECD wished to prevent low-tax regimes from having an unfair advantage in the global marketplace, and thus be harmful to the economies of more developed nations. The OECD threatened to place the Cayman Islands and other tax havens on a "black list" and impose sanctions against them. However the Cayman Islands successfully avoided being placed on the OECD black list in 2000 by committing to regulatory reform to improve transparency and begin information exchange with OECD member countries about their citizens.</w:t>
      </w:r>
      <w:r w:rsidR="007B3E3A" w:rsidRPr="007B3E3A">
        <w:rPr>
          <w:lang w:val="en"/>
        </w:rPr>
        <w:t xml:space="preserve"> </w:t>
      </w:r>
    </w:p>
    <w:p w14:paraId="347ED9B3" w14:textId="1B6FE6C4" w:rsidR="00CA5F63" w:rsidRPr="007B3E3A" w:rsidRDefault="00CA5F63" w:rsidP="00CA5F63">
      <w:pPr>
        <w:pStyle w:val="NormalWeb"/>
        <w:rPr>
          <w:lang w:val="en"/>
        </w:rPr>
      </w:pPr>
      <w:r w:rsidRPr="007B3E3A">
        <w:rPr>
          <w:lang w:val="en"/>
        </w:rPr>
        <w:t xml:space="preserve">The Cayman Islands had previously (briefly) appeared on the FATF Blacklist in 2000, although its listing was thought to be harsh, and was </w:t>
      </w:r>
      <w:r w:rsidR="007B3E3A" w:rsidRPr="007B3E3A">
        <w:rPr>
          <w:lang w:val="en"/>
        </w:rPr>
        <w:t>criticized</w:t>
      </w:r>
      <w:r w:rsidRPr="007B3E3A">
        <w:rPr>
          <w:lang w:val="en"/>
        </w:rPr>
        <w:t xml:space="preserve"> at the time.</w:t>
      </w:r>
      <w:r w:rsidR="007B3E3A" w:rsidRPr="007B3E3A">
        <w:rPr>
          <w:lang w:val="en"/>
        </w:rPr>
        <w:t xml:space="preserve"> </w:t>
      </w:r>
    </w:p>
    <w:p w14:paraId="01727342" w14:textId="1FC34C8A" w:rsidR="00CA5F63" w:rsidRPr="007B3E3A" w:rsidRDefault="00CA5F63" w:rsidP="00CA5F63">
      <w:pPr>
        <w:pStyle w:val="NormalWeb"/>
        <w:rPr>
          <w:lang w:val="en"/>
        </w:rPr>
      </w:pPr>
      <w:r w:rsidRPr="007B3E3A">
        <w:rPr>
          <w:lang w:val="en"/>
        </w:rPr>
        <w:t>In 2004, under pressure from the UK, the Cayman Islands agreed in principle to implement the European Union Savings Directive (EUSD), but only after securing some important benefits for the financial services industry in the Cayman Islands. As the Cayman Islands are not subject to EU laws, the implementation of the EUSD is by way of bilateral agreements between each EU member state and the Cayman Islands. The government of the Cayman Islands agreed a model agreement, which set out how the EUSD would be implemented with the Cayman Islands.</w:t>
      </w:r>
      <w:r w:rsidR="007B3E3A" w:rsidRPr="007B3E3A">
        <w:rPr>
          <w:lang w:val="en"/>
        </w:rPr>
        <w:t xml:space="preserve"> </w:t>
      </w:r>
    </w:p>
    <w:p w14:paraId="1EBC6C8B" w14:textId="5D647540" w:rsidR="00CA5F63" w:rsidRPr="007B3E3A" w:rsidRDefault="00CA5F63" w:rsidP="00CA5F63">
      <w:pPr>
        <w:pStyle w:val="NormalWeb"/>
        <w:rPr>
          <w:lang w:val="en"/>
        </w:rPr>
      </w:pPr>
      <w:r w:rsidRPr="007B3E3A">
        <w:rPr>
          <w:lang w:val="en"/>
        </w:rPr>
        <w:t xml:space="preserve">A report published by the International Monetary Fund (IMF), in March 2005, assessing supervision and regulation in the Cayman Islands' banking, insurance and securities industries, as well as its anti-money laundering regime, </w:t>
      </w:r>
      <w:r w:rsidR="007B3E3A" w:rsidRPr="007B3E3A">
        <w:rPr>
          <w:lang w:val="en"/>
        </w:rPr>
        <w:t>recognized</w:t>
      </w:r>
      <w:r w:rsidRPr="007B3E3A">
        <w:rPr>
          <w:lang w:val="en"/>
        </w:rPr>
        <w:t xml:space="preserve"> the jurisdiction's comprehensive regulatory and compliance frameworks. "An extensive program of legislative, rule and guideline development has introduced an increasingly effective system of regulation, both </w:t>
      </w:r>
      <w:r w:rsidR="007B3E3A" w:rsidRPr="007B3E3A">
        <w:rPr>
          <w:lang w:val="en"/>
        </w:rPr>
        <w:t>formalizing</w:t>
      </w:r>
      <w:r w:rsidRPr="007B3E3A">
        <w:rPr>
          <w:lang w:val="en"/>
        </w:rPr>
        <w:t xml:space="preserve"> earlier practices and introducing enhanced procedures," noted IMF assessors. The report further stated that "the supervisory system benefits from a well-developed banking infrastructure with an internationally experienced and qualified workforce as well as experienced lawyers, accountants and auditors," adding that, "the overall compliance culture within Cayman is very strong, including the compliance culture related to AML (anti-money laundering) obligations...".</w:t>
      </w:r>
      <w:r w:rsidR="007B3E3A" w:rsidRPr="007B3E3A">
        <w:rPr>
          <w:lang w:val="en"/>
        </w:rPr>
        <w:t xml:space="preserve"> </w:t>
      </w:r>
    </w:p>
    <w:p w14:paraId="3D9CC180" w14:textId="1324BED1" w:rsidR="00CA5F63" w:rsidRPr="007B3E3A" w:rsidRDefault="00CA5F63" w:rsidP="00CA5F63">
      <w:pPr>
        <w:pStyle w:val="Heading2"/>
        <w:rPr>
          <w:lang w:val="en"/>
        </w:rPr>
      </w:pPr>
      <w:bookmarkStart w:id="7" w:name="Government"/>
      <w:bookmarkEnd w:id="7"/>
      <w:r w:rsidRPr="007B3E3A">
        <w:rPr>
          <w:rStyle w:val="mw-headline"/>
          <w:lang w:val="en"/>
        </w:rPr>
        <w:t>Government</w:t>
      </w:r>
    </w:p>
    <w:p w14:paraId="41B828E6" w14:textId="4E9C64C3" w:rsidR="00CA5F63" w:rsidRPr="007B3E3A" w:rsidRDefault="00CA5F63" w:rsidP="00CA5F63">
      <w:pPr>
        <w:ind w:left="720"/>
        <w:rPr>
          <w:lang w:val="en"/>
        </w:rPr>
      </w:pPr>
      <w:r w:rsidRPr="007B3E3A">
        <w:rPr>
          <w:i/>
          <w:iCs/>
          <w:lang w:val="en"/>
        </w:rPr>
        <w:t>Main article: Politics of the Cayman Islands</w:t>
      </w:r>
    </w:p>
    <w:p w14:paraId="5105D62C" w14:textId="69883CE7" w:rsidR="00CA5F63" w:rsidRPr="007B3E3A" w:rsidRDefault="00CA5F63" w:rsidP="00CA5F63">
      <w:pPr>
        <w:pStyle w:val="NormalWeb"/>
        <w:rPr>
          <w:lang w:val="en"/>
        </w:rPr>
      </w:pPr>
      <w:r w:rsidRPr="007B3E3A">
        <w:rPr>
          <w:rStyle w:val="z3988"/>
          <w:vanish/>
          <w:lang w:val="en"/>
        </w:rPr>
        <w:t> </w:t>
      </w:r>
      <w:r w:rsidRPr="007B3E3A">
        <w:rPr>
          <w:lang w:val="en"/>
        </w:rPr>
        <w:t xml:space="preserve"> The Cayman Islands are a British overseas territory, listed by the UN Special Committee of twenty-four as one of the last non-</w:t>
      </w:r>
      <w:r w:rsidR="007B3E3A" w:rsidRPr="007B3E3A">
        <w:rPr>
          <w:lang w:val="en"/>
        </w:rPr>
        <w:t>self-governing</w:t>
      </w:r>
      <w:r w:rsidRPr="007B3E3A">
        <w:rPr>
          <w:lang w:val="en"/>
        </w:rPr>
        <w:t xml:space="preserve"> territories. A fifteen-seat Legislative Assembly is elected by the people every four years to handle domestic affairs. Of the </w:t>
      </w:r>
      <w:r w:rsidRPr="007B3E3A">
        <w:rPr>
          <w:lang w:val="en"/>
        </w:rPr>
        <w:lastRenderedPageBreak/>
        <w:t xml:space="preserve">elected Members of the Legislative Assembly (MLAs), five are chosen to serve as government ministers in a cabinet headed by the governor. The head of government is the Leader of Government Business, which is currently The </w:t>
      </w:r>
      <w:r w:rsidR="007B3E3A" w:rsidRPr="007B3E3A">
        <w:rPr>
          <w:lang w:val="en"/>
        </w:rPr>
        <w:t>Honorable</w:t>
      </w:r>
      <w:r w:rsidRPr="007B3E3A">
        <w:rPr>
          <w:lang w:val="en"/>
        </w:rPr>
        <w:t xml:space="preserve"> Kurt Tibbetts.</w:t>
      </w:r>
    </w:p>
    <w:p w14:paraId="67F62EEC" w14:textId="40FDF9F8" w:rsidR="00CA5F63" w:rsidRPr="007B3E3A" w:rsidRDefault="00CA5F63" w:rsidP="00CA5F63">
      <w:pPr>
        <w:pStyle w:val="NormalWeb"/>
        <w:rPr>
          <w:lang w:val="en"/>
        </w:rPr>
      </w:pPr>
      <w:r w:rsidRPr="007B3E3A">
        <w:rPr>
          <w:lang w:val="en"/>
        </w:rPr>
        <w:t xml:space="preserve">A Governor is appointed by the British government to represent the monarch. The governor can exercise complete executive authority if they wish through blanket powers reserved to them in the constitution. They must give royal assent to all legislation, which allows them the power to strike down any law the legislature may see fit for the country. In modern times, the governor usually allows the country to be run by the cabinet, and the civil service to be run by the Chief Secretary, who is the Acting Governor when the Governor is not able to discharge his usual duties for one reason or another. The current governor of the Cayman Islands is Stuart Jack and the current Chief Secretary is The </w:t>
      </w:r>
      <w:r w:rsidR="007B3E3A" w:rsidRPr="007B3E3A">
        <w:rPr>
          <w:lang w:val="en"/>
        </w:rPr>
        <w:t>Honorable</w:t>
      </w:r>
      <w:r w:rsidRPr="007B3E3A">
        <w:rPr>
          <w:lang w:val="en"/>
        </w:rPr>
        <w:t xml:space="preserve"> George McCarthy, OBE, JP.^</w:t>
      </w:r>
    </w:p>
    <w:p w14:paraId="6A7304E0" w14:textId="03B91153" w:rsidR="00CA5F63" w:rsidRPr="007B3E3A" w:rsidRDefault="00CA5F63" w:rsidP="00CA5F63">
      <w:pPr>
        <w:pStyle w:val="Heading2"/>
        <w:rPr>
          <w:lang w:val="en"/>
        </w:rPr>
      </w:pPr>
      <w:bookmarkStart w:id="8" w:name="Taxation"/>
      <w:bookmarkEnd w:id="8"/>
      <w:r w:rsidRPr="007B3E3A">
        <w:rPr>
          <w:rStyle w:val="mw-headline"/>
          <w:lang w:val="en"/>
        </w:rPr>
        <w:t>Taxation</w:t>
      </w:r>
    </w:p>
    <w:p w14:paraId="598EE9DA" w14:textId="77777777" w:rsidR="00CA5F63" w:rsidRPr="007B3E3A" w:rsidRDefault="00CA5F63" w:rsidP="00CA5F63">
      <w:pPr>
        <w:pStyle w:val="NormalWeb"/>
        <w:rPr>
          <w:lang w:val="en"/>
        </w:rPr>
      </w:pPr>
      <w:r w:rsidRPr="007B3E3A">
        <w:rPr>
          <w:lang w:val="en"/>
        </w:rPr>
        <w:t>Caymanians and Caymanian companies are not subject to any form of direct taxation. However, an import tax of between 5% and 20% is levied on most imported goods. Import taxes on automobiles ranges from 27.5% to 40% for most vehicles while Hummers are taxed at 100% of their value.</w:t>
      </w:r>
    </w:p>
    <w:p w14:paraId="5AAE4049" w14:textId="6DDA55DF" w:rsidR="00CA5F63" w:rsidRPr="007B3E3A" w:rsidRDefault="00CA5F63" w:rsidP="00CA5F63">
      <w:pPr>
        <w:pStyle w:val="Heading2"/>
        <w:rPr>
          <w:lang w:val="en"/>
        </w:rPr>
      </w:pPr>
      <w:bookmarkStart w:id="9" w:name="Education"/>
      <w:bookmarkEnd w:id="9"/>
      <w:r w:rsidRPr="007B3E3A">
        <w:rPr>
          <w:rStyle w:val="mw-headline"/>
          <w:lang w:val="en"/>
        </w:rPr>
        <w:t>Education</w:t>
      </w:r>
    </w:p>
    <w:p w14:paraId="69E52688" w14:textId="6C1D391B" w:rsidR="00CA5F63" w:rsidRPr="007B3E3A" w:rsidRDefault="00CA5F63" w:rsidP="00CA5F63">
      <w:pPr>
        <w:pStyle w:val="Heading3"/>
        <w:rPr>
          <w:lang w:val="en"/>
        </w:rPr>
      </w:pPr>
      <w:bookmarkStart w:id="10" w:name="Primary_and_secondary_schools"/>
      <w:bookmarkEnd w:id="10"/>
      <w:r w:rsidRPr="007B3E3A">
        <w:rPr>
          <w:rStyle w:val="mw-headline"/>
          <w:lang w:val="en"/>
        </w:rPr>
        <w:t>Primary and secondary schools</w:t>
      </w:r>
    </w:p>
    <w:p w14:paraId="17040C78" w14:textId="51780906" w:rsidR="00CA5F63" w:rsidRPr="007B3E3A" w:rsidRDefault="00CA5F63" w:rsidP="00CA5F63">
      <w:pPr>
        <w:pStyle w:val="NormalWeb"/>
        <w:rPr>
          <w:lang w:val="en"/>
        </w:rPr>
      </w:pPr>
      <w:r w:rsidRPr="007B3E3A">
        <w:rPr>
          <w:lang w:val="en"/>
        </w:rPr>
        <w:t>The Cayman Islands Education Department operates state schools. Caymanian children are entitled to free primary and secondary education. Various churches and private foundations operate several private schools that offer American and British based studies starting in nursery to Year 13.</w:t>
      </w:r>
    </w:p>
    <w:p w14:paraId="115F2200" w14:textId="3824ACA2" w:rsidR="00CA5F63" w:rsidRPr="007B3E3A" w:rsidRDefault="00CA5F63" w:rsidP="00CA5F63">
      <w:pPr>
        <w:pStyle w:val="Heading3"/>
        <w:rPr>
          <w:lang w:val="en"/>
        </w:rPr>
      </w:pPr>
      <w:bookmarkStart w:id="11" w:name="Colleges_and_universities"/>
      <w:bookmarkEnd w:id="11"/>
      <w:r w:rsidRPr="007B3E3A">
        <w:rPr>
          <w:rStyle w:val="mw-headline"/>
          <w:lang w:val="en"/>
        </w:rPr>
        <w:t>Colleges and universities</w:t>
      </w:r>
    </w:p>
    <w:p w14:paraId="09A81BA4" w14:textId="372B0496" w:rsidR="00CA5F63" w:rsidRPr="007B3E3A" w:rsidRDefault="00CA5F63" w:rsidP="00CA5F63">
      <w:pPr>
        <w:pStyle w:val="NormalWeb"/>
        <w:rPr>
          <w:lang w:val="en"/>
        </w:rPr>
      </w:pPr>
      <w:r w:rsidRPr="007B3E3A">
        <w:rPr>
          <w:lang w:val="en"/>
        </w:rPr>
        <w:t>Grand Cayman is home to University College of the Cayman Islands, the only government run University on the island. The University College is located at 168 Olympic Way in Georgetown, Grand Cayman. The International College of the Cayman Islands is a private college and is located in Newlands, Grand Cayman about seven miles (11 km) east of George Town. The college was established in 1970 and offers Associate's, Bachelor's and Post Graduate degree programs. Grand Cayman is also home to St. Matthew's University, which includes a medical school and a school of veterinary medicine.</w:t>
      </w:r>
    </w:p>
    <w:p w14:paraId="11391A8E" w14:textId="21F40B91" w:rsidR="00CA5F63" w:rsidRPr="007B3E3A" w:rsidRDefault="00CA5F63" w:rsidP="00CA5F63">
      <w:pPr>
        <w:pStyle w:val="NormalWeb"/>
        <w:rPr>
          <w:lang w:val="en"/>
        </w:rPr>
      </w:pPr>
      <w:r w:rsidRPr="007B3E3A">
        <w:rPr>
          <w:lang w:val="en"/>
        </w:rPr>
        <w:t>The Cayman Islands Law School (CILS), a branch of the University of Liverpool in the UK, is also based on Grand Cayman. Situated in George Town, the law school has been in operation since 1982. As taken from the student handbook, "The Law School provides tuition for both full and part-time programs leading to the Bachelor of Law (</w:t>
      </w:r>
      <w:r w:rsidR="007B3E3A" w:rsidRPr="007B3E3A">
        <w:rPr>
          <w:lang w:val="en"/>
        </w:rPr>
        <w:t>Honors</w:t>
      </w:r>
      <w:r w:rsidRPr="007B3E3A">
        <w:rPr>
          <w:lang w:val="en"/>
        </w:rPr>
        <w:t xml:space="preserve">) </w:t>
      </w:r>
      <w:r w:rsidRPr="007B3E3A">
        <w:rPr>
          <w:lang w:val="en"/>
        </w:rPr>
        <w:lastRenderedPageBreak/>
        <w:t>Degree of the University of Liverpool and the qualification of Attorney-at-Law of the Cayman Islands, following successful completion of the postgraduate Professional Practicum Course (PPC)</w:t>
      </w:r>
    </w:p>
    <w:p w14:paraId="56BC60FF" w14:textId="2819D426" w:rsidR="00CA5F63" w:rsidRPr="007B3E3A" w:rsidRDefault="00CA5F63" w:rsidP="00CA5F63">
      <w:pPr>
        <w:pStyle w:val="NormalWeb"/>
        <w:rPr>
          <w:lang w:val="en"/>
        </w:rPr>
      </w:pPr>
      <w:r w:rsidRPr="007B3E3A">
        <w:rPr>
          <w:lang w:val="en"/>
        </w:rPr>
        <w:t xml:space="preserve">The Cayman Islands Civil Service College, a unit of Cayman Islands government </w:t>
      </w:r>
      <w:r w:rsidR="007B3E3A" w:rsidRPr="007B3E3A">
        <w:rPr>
          <w:lang w:val="en"/>
        </w:rPr>
        <w:t>organized</w:t>
      </w:r>
      <w:r w:rsidRPr="007B3E3A">
        <w:rPr>
          <w:lang w:val="en"/>
        </w:rPr>
        <w:t xml:space="preserve"> under the Portfolio of the Civil Service, is also located in Grand Cayman. Co-situated with University College of the Cayman Islands in a building on the south side of the campus, the intent of the CICSC is offer both degree programs and continuing education units of various sorts. Further, the College is planned to develop as a government research </w:t>
      </w:r>
      <w:r w:rsidR="007B3E3A" w:rsidRPr="007B3E3A">
        <w:rPr>
          <w:lang w:val="en"/>
        </w:rPr>
        <w:t>center</w:t>
      </w:r>
      <w:r w:rsidRPr="007B3E3A">
        <w:rPr>
          <w:lang w:val="en"/>
        </w:rPr>
        <w:t>. It opened in autumn 2007.</w:t>
      </w:r>
    </w:p>
    <w:p w14:paraId="13E2054F" w14:textId="71FF8503" w:rsidR="00CA5F63" w:rsidRPr="007B3E3A" w:rsidRDefault="00CA5F63" w:rsidP="00CA5F63">
      <w:pPr>
        <w:pStyle w:val="Heading2"/>
        <w:rPr>
          <w:lang w:val="en"/>
        </w:rPr>
      </w:pPr>
      <w:bookmarkStart w:id="12" w:name="Health_care"/>
      <w:bookmarkEnd w:id="12"/>
      <w:r w:rsidRPr="007B3E3A">
        <w:rPr>
          <w:rStyle w:val="mw-headline"/>
          <w:lang w:val="en"/>
        </w:rPr>
        <w:t>Health care</w:t>
      </w:r>
    </w:p>
    <w:p w14:paraId="60F2660A" w14:textId="77777777" w:rsidR="00CA5F63" w:rsidRPr="007B3E3A" w:rsidRDefault="00CA5F63" w:rsidP="00CA5F63">
      <w:pPr>
        <w:pStyle w:val="NormalWeb"/>
        <w:rPr>
          <w:lang w:val="en"/>
        </w:rPr>
      </w:pPr>
      <w:r w:rsidRPr="007B3E3A">
        <w:rPr>
          <w:lang w:val="en"/>
        </w:rPr>
        <w:t>The Cayman Islands have a modern health care system. There are two hospitals in George Town, the government run George Town Hospital and the smaller, private Chrissie Tomlinson Memorial Hospital. Additionally, Faith Hospital is an eighteen-bed facility on Cayman Brac. The Government maintains a satellite clinic on Little Cayman.</w:t>
      </w:r>
    </w:p>
    <w:p w14:paraId="4E416C44" w14:textId="77777777" w:rsidR="00CA5F63" w:rsidRPr="007B3E3A" w:rsidRDefault="00CA5F63" w:rsidP="00CA5F63">
      <w:pPr>
        <w:pStyle w:val="NormalWeb"/>
        <w:rPr>
          <w:lang w:val="en"/>
        </w:rPr>
      </w:pPr>
      <w:r w:rsidRPr="007B3E3A">
        <w:rPr>
          <w:lang w:val="en"/>
        </w:rPr>
        <w:t>Health insurance is handled by private insurers and a government-run company (CINICO). There is no universal health coverage as in the UK. All employers are required under Law to provide Health Insurance for their employees (although the employee may be required to contribute 50% of the premium). Full time employees also contribute USD 10 every month to the "Indigent Fund" which helps cover care for the unemployed, elderly etc.</w:t>
      </w:r>
    </w:p>
    <w:p w14:paraId="3EE3565A" w14:textId="67A53B00" w:rsidR="00CA5F63" w:rsidRPr="007B3E3A" w:rsidRDefault="00CA5F63" w:rsidP="00CA5F63">
      <w:pPr>
        <w:pStyle w:val="NormalWeb"/>
        <w:rPr>
          <w:lang w:val="en"/>
        </w:rPr>
      </w:pPr>
      <w:r w:rsidRPr="007B3E3A">
        <w:rPr>
          <w:lang w:val="en"/>
        </w:rPr>
        <w:t xml:space="preserve">Currently the islands lack facilities for cardiac </w:t>
      </w:r>
      <w:r w:rsidR="007B3E3A" w:rsidRPr="007B3E3A">
        <w:rPr>
          <w:lang w:val="en"/>
        </w:rPr>
        <w:t>catheterization</w:t>
      </w:r>
      <w:r w:rsidRPr="007B3E3A">
        <w:rPr>
          <w:lang w:val="en"/>
        </w:rPr>
        <w:t xml:space="preserve">, though many feel the population is large enough to support the procedure. Various attempts to establish a </w:t>
      </w:r>
      <w:r w:rsidR="007B3E3A" w:rsidRPr="007B3E3A">
        <w:rPr>
          <w:lang w:val="en"/>
        </w:rPr>
        <w:t>Cath</w:t>
      </w:r>
      <w:r w:rsidRPr="007B3E3A">
        <w:rPr>
          <w:lang w:val="en"/>
        </w:rPr>
        <w:t xml:space="preserve"> lab in George Town Hospital have stalled. The Cayman Islands lacked an MRI after one was destroyed during Hurricane Ivan, but in July 2007 a new unit was installed at the Chrissie Tomlinson Memorial Hospital.</w:t>
      </w:r>
    </w:p>
    <w:p w14:paraId="327498E2" w14:textId="3A2A0856" w:rsidR="00CA5F63" w:rsidRPr="007B3E3A" w:rsidRDefault="00CA5F63" w:rsidP="00CA5F63">
      <w:pPr>
        <w:pStyle w:val="NormalWeb"/>
        <w:rPr>
          <w:lang w:val="en"/>
        </w:rPr>
      </w:pPr>
      <w:r w:rsidRPr="007B3E3A">
        <w:rPr>
          <w:lang w:val="en"/>
        </w:rPr>
        <w:t xml:space="preserve">For divers and others in need of hyperbaric oxygen therapy, there is a two-person recompression chamber at George Town Hospital on Grand Cayman, run by Cayman Hyperbaric Services. The same </w:t>
      </w:r>
      <w:r w:rsidR="007B3E3A" w:rsidRPr="007B3E3A">
        <w:rPr>
          <w:lang w:val="en"/>
        </w:rPr>
        <w:t>organization</w:t>
      </w:r>
      <w:r w:rsidRPr="007B3E3A">
        <w:rPr>
          <w:lang w:val="en"/>
        </w:rPr>
        <w:t xml:space="preserve"> has built a hyperbaric unit at Faith Hospital in Cayman Brac, expected to be operational in January 2008.</w:t>
      </w:r>
    </w:p>
    <w:p w14:paraId="3E19D5F1" w14:textId="729EACD6" w:rsidR="00CA5F63" w:rsidRPr="007B3E3A" w:rsidRDefault="00CA5F63" w:rsidP="00CA5F63">
      <w:pPr>
        <w:pStyle w:val="Heading2"/>
        <w:rPr>
          <w:lang w:val="en"/>
        </w:rPr>
      </w:pPr>
      <w:bookmarkStart w:id="13" w:name="Work_permits"/>
      <w:bookmarkEnd w:id="13"/>
      <w:r w:rsidRPr="007B3E3A">
        <w:rPr>
          <w:rStyle w:val="mw-headline"/>
          <w:lang w:val="en"/>
        </w:rPr>
        <w:t>Work permits</w:t>
      </w:r>
    </w:p>
    <w:p w14:paraId="00314F1A" w14:textId="77777777" w:rsidR="00CA5F63" w:rsidRPr="007B3E3A" w:rsidRDefault="00CA5F63" w:rsidP="00CA5F63">
      <w:pPr>
        <w:pStyle w:val="NormalWeb"/>
        <w:rPr>
          <w:lang w:val="en"/>
        </w:rPr>
      </w:pPr>
      <w:r w:rsidRPr="007B3E3A">
        <w:rPr>
          <w:lang w:val="en"/>
        </w:rPr>
        <w:t>In order to work in the Cayman Islands as a non-citizen, a work permit is required. This involves passing a police background check and a health check. A prospective worker will not be granted a permit if certain medical conditions are present. Work permits are not issued after age 60.</w:t>
      </w:r>
    </w:p>
    <w:p w14:paraId="7EB45608" w14:textId="78131457" w:rsidR="00CA5F63" w:rsidRPr="007B3E3A" w:rsidRDefault="00CA5F63" w:rsidP="00CA5F63">
      <w:pPr>
        <w:pStyle w:val="NormalWeb"/>
        <w:rPr>
          <w:lang w:val="en"/>
        </w:rPr>
      </w:pPr>
      <w:r w:rsidRPr="007B3E3A">
        <w:rPr>
          <w:lang w:val="en"/>
        </w:rPr>
        <w:t xml:space="preserve">The Cayman Islands presently imposes a controversial ["rollover"] policy in relation to expatriate workers who require a work permit. Non-Caymanians are only permitted to </w:t>
      </w:r>
      <w:r w:rsidRPr="007B3E3A">
        <w:rPr>
          <w:lang w:val="en"/>
        </w:rPr>
        <w:lastRenderedPageBreak/>
        <w:t xml:space="preserve">reside and work within the Territory for a maximum of seven years (non-renewable) unless they satisfy the criteria of key employees. The policy has been the subject of some controversy within the press. Law firms have been particularly upset by the recruitment difficulties that it has caused. Other less well remunerated employment sectors have been affected as well. Concerns about safety have been expressed by diving instructors and realtors have also expressed concerns. Others support the rollover as necessary to protect Caymanian identity in the face of large immigration of expatriate workers.. Concerns have been expressed that in the long term, the policy may damage the pre-eminence of the Cayman Islands as an offshore financial </w:t>
      </w:r>
      <w:r w:rsidR="007B3E3A" w:rsidRPr="007B3E3A">
        <w:rPr>
          <w:lang w:val="en"/>
        </w:rPr>
        <w:t>center</w:t>
      </w:r>
      <w:r w:rsidRPr="007B3E3A">
        <w:rPr>
          <w:lang w:val="en"/>
        </w:rPr>
        <w:t xml:space="preserve"> by making it difficult to recruit and retain experienced staff from onshore financial </w:t>
      </w:r>
      <w:r w:rsidR="007B3E3A" w:rsidRPr="007B3E3A">
        <w:rPr>
          <w:lang w:val="en"/>
        </w:rPr>
        <w:t>centers</w:t>
      </w:r>
      <w:r w:rsidRPr="007B3E3A">
        <w:rPr>
          <w:lang w:val="en"/>
        </w:rPr>
        <w:t xml:space="preserve">. Government employees are no longer exempt from this "rollover" policy according to this report in a local newspaper . The Governor has decided to use his constitutional powers, which give him absolute control for the disposition of civil service employees, to determine which expatriate civil servants are dismissed after seven </w:t>
      </w:r>
      <w:r w:rsidR="007B3E3A" w:rsidRPr="007B3E3A">
        <w:rPr>
          <w:lang w:val="en"/>
        </w:rPr>
        <w:t>years’ service</w:t>
      </w:r>
      <w:r w:rsidRPr="007B3E3A">
        <w:rPr>
          <w:lang w:val="en"/>
        </w:rPr>
        <w:t xml:space="preserve"> and which are not.</w:t>
      </w:r>
    </w:p>
    <w:p w14:paraId="67557CF2" w14:textId="01AE7411" w:rsidR="00CA5F63" w:rsidRPr="007B3E3A" w:rsidRDefault="00CA5F63" w:rsidP="00CA5F63">
      <w:pPr>
        <w:pStyle w:val="NormalWeb"/>
        <w:rPr>
          <w:lang w:val="en"/>
        </w:rPr>
      </w:pPr>
      <w:r w:rsidRPr="007B3E3A">
        <w:rPr>
          <w:lang w:val="en"/>
        </w:rPr>
        <w:t>This policy is enshrined in the Immigration Law (2003 revision), written by the UDP government, and subsequently enforced by the PPM government. Both governments agree to the term limits on foreign workers, and the majority of Caymanians also agree it is necessary to protect local culture, and heritage from being eroded by a large number of foreigners gaining residency/citizenship. </w:t>
      </w:r>
      <w:r w:rsidR="007B3E3A" w:rsidRPr="007B3E3A">
        <w:rPr>
          <w:lang w:val="en"/>
        </w:rPr>
        <w:t xml:space="preserve"> </w:t>
      </w:r>
    </w:p>
    <w:p w14:paraId="55A74ADF" w14:textId="4C598B8C" w:rsidR="00CA5F63" w:rsidRPr="007B3E3A" w:rsidRDefault="00CA5F63" w:rsidP="00CA5F63">
      <w:pPr>
        <w:pStyle w:val="Heading2"/>
        <w:rPr>
          <w:lang w:val="en"/>
        </w:rPr>
      </w:pPr>
      <w:bookmarkStart w:id="14" w:name="Military"/>
      <w:bookmarkEnd w:id="14"/>
      <w:r w:rsidRPr="007B3E3A">
        <w:rPr>
          <w:rStyle w:val="mw-headline"/>
          <w:lang w:val="en"/>
        </w:rPr>
        <w:t>Military</w:t>
      </w:r>
    </w:p>
    <w:p w14:paraId="0DF029A0" w14:textId="47237041" w:rsidR="00CA5F63" w:rsidRPr="007B3E3A" w:rsidRDefault="00CA5F63" w:rsidP="00CA5F63">
      <w:pPr>
        <w:ind w:left="720"/>
        <w:rPr>
          <w:lang w:val="en"/>
        </w:rPr>
      </w:pPr>
      <w:r w:rsidRPr="007B3E3A">
        <w:rPr>
          <w:i/>
          <w:iCs/>
          <w:lang w:val="en"/>
        </w:rPr>
        <w:t>Main article: Military of the Cayman Islands</w:t>
      </w:r>
    </w:p>
    <w:p w14:paraId="5179A615" w14:textId="18AA7C0D" w:rsidR="00CA5F63" w:rsidRPr="007B3E3A" w:rsidRDefault="00CA5F63" w:rsidP="00CA5F63">
      <w:pPr>
        <w:pStyle w:val="NormalWeb"/>
        <w:rPr>
          <w:lang w:val="en"/>
        </w:rPr>
      </w:pPr>
      <w:r w:rsidRPr="007B3E3A">
        <w:rPr>
          <w:lang w:val="en"/>
        </w:rPr>
        <w:t xml:space="preserve">The </w:t>
      </w:r>
      <w:r w:rsidR="007B3E3A" w:rsidRPr="007B3E3A">
        <w:rPr>
          <w:lang w:val="en"/>
        </w:rPr>
        <w:t>defense</w:t>
      </w:r>
      <w:r w:rsidRPr="007B3E3A">
        <w:rPr>
          <w:lang w:val="en"/>
        </w:rPr>
        <w:t xml:space="preserve"> of the Cayman Islands is the responsibility of the United Kingdom. The Islands have their own police force, the Royal Cayman Islands Police Service. Regular off-shore marine patrols are conducted by the RCIP and Grand Cayman is a port of call for the United States Coast Guard.</w:t>
      </w:r>
    </w:p>
    <w:p w14:paraId="42E54DFE" w14:textId="224B52CD" w:rsidR="00CA5F63" w:rsidRPr="007B3E3A" w:rsidRDefault="00CA5F63" w:rsidP="00CA5F63">
      <w:pPr>
        <w:pStyle w:val="Heading2"/>
        <w:rPr>
          <w:lang w:val="en"/>
        </w:rPr>
      </w:pPr>
      <w:bookmarkStart w:id="15" w:name="Foreign_relations"/>
      <w:bookmarkEnd w:id="15"/>
      <w:r w:rsidRPr="007B3E3A">
        <w:rPr>
          <w:rStyle w:val="mw-headline"/>
          <w:lang w:val="en"/>
        </w:rPr>
        <w:t>Foreign relations</w:t>
      </w:r>
    </w:p>
    <w:p w14:paraId="71EDE55C" w14:textId="2A67E2E9" w:rsidR="00CA5F63" w:rsidRPr="007B3E3A" w:rsidRDefault="00CA5F63" w:rsidP="00CA5F63">
      <w:pPr>
        <w:ind w:left="720"/>
        <w:rPr>
          <w:lang w:val="en"/>
        </w:rPr>
      </w:pPr>
      <w:r w:rsidRPr="007B3E3A">
        <w:rPr>
          <w:i/>
          <w:iCs/>
          <w:lang w:val="en"/>
        </w:rPr>
        <w:t>Main article: Foreign relations of the Cayman Islands</w:t>
      </w:r>
    </w:p>
    <w:p w14:paraId="4E84DD54" w14:textId="3EDE485F" w:rsidR="00CA5F63" w:rsidRPr="007B3E3A" w:rsidRDefault="00CA5F63" w:rsidP="00CA5F63">
      <w:pPr>
        <w:pStyle w:val="NormalWeb"/>
        <w:rPr>
          <w:lang w:val="en"/>
        </w:rPr>
      </w:pPr>
      <w:r w:rsidRPr="007B3E3A">
        <w:rPr>
          <w:lang w:val="en"/>
        </w:rPr>
        <w:t>The foreign relations of the Cayman Islands are largely managed from the United Kingdom, as the islands remain an overseas territory of the UK. However, the Government of the Cayman Islands often resolves important issues with foreign governments alone, without intervention from Britain. Although in its early days, the Cayman Islands' most important relationships were with Britain and Jamaica, in recent years, a relationship with the United States has developed.</w:t>
      </w:r>
    </w:p>
    <w:p w14:paraId="5A2BB05D" w14:textId="52902E5E" w:rsidR="00CA5F63" w:rsidRPr="007B3E3A" w:rsidRDefault="00CA5F63" w:rsidP="00CA5F63">
      <w:pPr>
        <w:pStyle w:val="NormalWeb"/>
        <w:rPr>
          <w:lang w:val="en"/>
        </w:rPr>
      </w:pPr>
      <w:r w:rsidRPr="007B3E3A">
        <w:rPr>
          <w:lang w:val="en"/>
        </w:rPr>
        <w:t xml:space="preserve">Though the Cayman Islands are involved in no major international disputes, they have come under some criticism due to the use of their territory for narcotics trafficking and money laundering. In an attempt to address this, the Government entered into the Narcotics Agreement of 1984 and the Mutual Legal Assistance Treaty of 1986 with the </w:t>
      </w:r>
      <w:r w:rsidRPr="007B3E3A">
        <w:rPr>
          <w:lang w:val="en"/>
        </w:rPr>
        <w:lastRenderedPageBreak/>
        <w:t>United States, in order to reduce the use of their facilities associated with these activities. In more recent years, they have stepped up the fight against money laundering, by limiting banking secrecy, introducing requirements for customer identification and record keeping, and requiring banks to cooperate with foreign investigators.</w:t>
      </w:r>
    </w:p>
    <w:p w14:paraId="5919B940" w14:textId="2B956215" w:rsidR="00CA5F63" w:rsidRPr="007B3E3A" w:rsidRDefault="00CA5F63" w:rsidP="00CA5F63">
      <w:pPr>
        <w:pStyle w:val="NormalWeb"/>
        <w:rPr>
          <w:lang w:val="en"/>
        </w:rPr>
      </w:pPr>
      <w:r w:rsidRPr="007B3E3A">
        <w:rPr>
          <w:lang w:val="en"/>
        </w:rPr>
        <w:t xml:space="preserve">Due to their status as an overseas territory of the UK, the Cayman Islands have no representation either on the United Nations, or in most other international </w:t>
      </w:r>
      <w:r w:rsidR="007B3E3A" w:rsidRPr="007B3E3A">
        <w:rPr>
          <w:lang w:val="en"/>
        </w:rPr>
        <w:t>organizations</w:t>
      </w:r>
      <w:r w:rsidRPr="007B3E3A">
        <w:rPr>
          <w:lang w:val="en"/>
        </w:rPr>
        <w:t xml:space="preserve">. However, the Cayman Islands still participates in some international </w:t>
      </w:r>
      <w:r w:rsidR="007B3E3A" w:rsidRPr="007B3E3A">
        <w:rPr>
          <w:lang w:val="en"/>
        </w:rPr>
        <w:t>organizations</w:t>
      </w:r>
      <w:r w:rsidRPr="007B3E3A">
        <w:rPr>
          <w:lang w:val="en"/>
        </w:rPr>
        <w:t>, being a full member of the Central Development Bank, and an associate member of Caricom and UNESCO, and a member of a sub-bureau of Interpol.</w:t>
      </w:r>
    </w:p>
    <w:p w14:paraId="4AE4A171" w14:textId="3EB44D40" w:rsidR="00CA5F63" w:rsidRPr="007B3E3A" w:rsidRDefault="00CA5F63" w:rsidP="00CA5F63">
      <w:pPr>
        <w:pStyle w:val="Heading2"/>
        <w:rPr>
          <w:lang w:val="en"/>
        </w:rPr>
      </w:pPr>
      <w:bookmarkStart w:id="16" w:name="Sport"/>
      <w:bookmarkEnd w:id="16"/>
      <w:r w:rsidRPr="007B3E3A">
        <w:rPr>
          <w:rStyle w:val="mw-headline"/>
          <w:lang w:val="en"/>
        </w:rPr>
        <w:t>Sport</w:t>
      </w:r>
    </w:p>
    <w:p w14:paraId="40125A0C" w14:textId="1CA75CE9" w:rsidR="00CA5F63" w:rsidRPr="007B3E3A" w:rsidRDefault="00CA5F63" w:rsidP="00CA5F63">
      <w:pPr>
        <w:pStyle w:val="NormalWeb"/>
        <w:rPr>
          <w:lang w:val="en"/>
        </w:rPr>
      </w:pPr>
      <w:r w:rsidRPr="007B3E3A">
        <w:rPr>
          <w:lang w:val="en"/>
        </w:rPr>
        <w:t>Association football is the national and most popular sport.</w:t>
      </w:r>
    </w:p>
    <w:p w14:paraId="1B154AB7" w14:textId="1C2D9A61" w:rsidR="00CA5F63" w:rsidRPr="007B3E3A" w:rsidRDefault="00CA5F63" w:rsidP="00CA5F63">
      <w:pPr>
        <w:pStyle w:val="NormalWeb"/>
        <w:rPr>
          <w:lang w:val="en"/>
        </w:rPr>
      </w:pPr>
      <w:r w:rsidRPr="007B3E3A">
        <w:rPr>
          <w:lang w:val="en"/>
        </w:rPr>
        <w:t>Rugby union in the Cayman Islands is a developing sport, and has its own national men's team, women's team and Sevens team.</w:t>
      </w:r>
    </w:p>
    <w:p w14:paraId="1AE0057B" w14:textId="6CF11ED8" w:rsidR="00CA5F63" w:rsidRPr="007B3E3A" w:rsidRDefault="00CA5F63" w:rsidP="00CA5F63">
      <w:pPr>
        <w:pStyle w:val="NormalWeb"/>
        <w:rPr>
          <w:lang w:val="en"/>
        </w:rPr>
      </w:pPr>
      <w:r w:rsidRPr="007B3E3A">
        <w:rPr>
          <w:lang w:val="en"/>
        </w:rPr>
        <w:t xml:space="preserve">The Cayman Islands are members of The International Cricket Council, FIFA, the International Olympic Committee and the Pan American Sports </w:t>
      </w:r>
      <w:r w:rsidR="007B3E3A" w:rsidRPr="007B3E3A">
        <w:rPr>
          <w:lang w:val="en"/>
        </w:rPr>
        <w:t>Organization</w:t>
      </w:r>
      <w:r w:rsidRPr="007B3E3A">
        <w:rPr>
          <w:lang w:val="en"/>
        </w:rPr>
        <w:t>, and also compete in the biannual Island Games.</w:t>
      </w:r>
    </w:p>
    <w:p w14:paraId="0EACFF74" w14:textId="77777777" w:rsidR="000941EA" w:rsidRPr="007B3E3A" w:rsidRDefault="000941EA">
      <w:bookmarkStart w:id="17" w:name="See_also"/>
      <w:bookmarkEnd w:id="17"/>
    </w:p>
    <w:sectPr w:rsidR="000941EA" w:rsidRPr="007B3E3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ALPHA-Dem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05E0"/>
    <w:multiLevelType w:val="multilevel"/>
    <w:tmpl w:val="47D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86598"/>
    <w:multiLevelType w:val="multilevel"/>
    <w:tmpl w:val="979CB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9526D"/>
    <w:multiLevelType w:val="multilevel"/>
    <w:tmpl w:val="D86A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0768B"/>
    <w:multiLevelType w:val="multilevel"/>
    <w:tmpl w:val="2B6E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17B01"/>
    <w:multiLevelType w:val="multilevel"/>
    <w:tmpl w:val="750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C2A66"/>
    <w:multiLevelType w:val="multilevel"/>
    <w:tmpl w:val="9AC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D6C94"/>
    <w:multiLevelType w:val="multilevel"/>
    <w:tmpl w:val="6EA0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7090D"/>
    <w:multiLevelType w:val="multilevel"/>
    <w:tmpl w:val="AC66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085C66"/>
    <w:multiLevelType w:val="multilevel"/>
    <w:tmpl w:val="15D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967CA"/>
    <w:multiLevelType w:val="multilevel"/>
    <w:tmpl w:val="1968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B68AA"/>
    <w:multiLevelType w:val="multilevel"/>
    <w:tmpl w:val="28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6"/>
  </w:num>
  <w:num w:numId="5">
    <w:abstractNumId w:val="0"/>
  </w:num>
  <w:num w:numId="6">
    <w:abstractNumId w:val="2"/>
  </w:num>
  <w:num w:numId="7">
    <w:abstractNumId w:val="9"/>
  </w:num>
  <w:num w:numId="8">
    <w:abstractNumId w:val="3"/>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B3E3A"/>
    <w:rsid w:val="00965148"/>
    <w:rsid w:val="00B44494"/>
    <w:rsid w:val="00CA5F6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4F011"/>
  <w15:chartTrackingRefBased/>
  <w15:docId w15:val="{EA5844A7-4515-420E-8E73-D30F88C7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CA5F63"/>
    <w:pPr>
      <w:spacing w:before="100" w:beforeAutospacing="1" w:after="100" w:afterAutospacing="1"/>
      <w:outlineLvl w:val="0"/>
    </w:pPr>
    <w:rPr>
      <w:b/>
      <w:bCs/>
      <w:kern w:val="36"/>
      <w:sz w:val="48"/>
      <w:szCs w:val="48"/>
    </w:rPr>
  </w:style>
  <w:style w:type="paragraph" w:styleId="Heading2">
    <w:name w:val="heading 2"/>
    <w:basedOn w:val="Normal"/>
    <w:qFormat/>
    <w:rsid w:val="00CA5F63"/>
    <w:pPr>
      <w:spacing w:before="100" w:beforeAutospacing="1" w:after="100" w:afterAutospacing="1"/>
      <w:outlineLvl w:val="1"/>
    </w:pPr>
    <w:rPr>
      <w:b/>
      <w:bCs/>
      <w:sz w:val="36"/>
      <w:szCs w:val="36"/>
    </w:rPr>
  </w:style>
  <w:style w:type="paragraph" w:styleId="Heading3">
    <w:name w:val="heading 3"/>
    <w:basedOn w:val="Normal"/>
    <w:qFormat/>
    <w:rsid w:val="00CA5F63"/>
    <w:pPr>
      <w:spacing w:before="100" w:beforeAutospacing="1" w:after="100" w:afterAutospacing="1"/>
      <w:outlineLvl w:val="2"/>
    </w:pPr>
    <w:rPr>
      <w:b/>
      <w:bCs/>
      <w:sz w:val="27"/>
      <w:szCs w:val="27"/>
    </w:rPr>
  </w:style>
  <w:style w:type="paragraph" w:styleId="Heading4">
    <w:name w:val="heading 4"/>
    <w:basedOn w:val="Normal"/>
    <w:qFormat/>
    <w:rsid w:val="00CA5F63"/>
    <w:pPr>
      <w:spacing w:before="100" w:beforeAutospacing="1" w:after="100" w:afterAutospacing="1"/>
      <w:outlineLvl w:val="3"/>
    </w:pPr>
    <w:rPr>
      <w:b/>
      <w:bCs/>
    </w:rPr>
  </w:style>
  <w:style w:type="paragraph" w:styleId="Heading5">
    <w:name w:val="heading 5"/>
    <w:basedOn w:val="Normal"/>
    <w:qFormat/>
    <w:rsid w:val="00CA5F63"/>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5F63"/>
    <w:rPr>
      <w:color w:val="0000FF"/>
      <w:u w:val="single"/>
    </w:rPr>
  </w:style>
  <w:style w:type="character" w:styleId="FollowedHyperlink">
    <w:name w:val="FollowedHyperlink"/>
    <w:rsid w:val="00CA5F63"/>
    <w:rPr>
      <w:color w:val="0000FF"/>
      <w:u w:val="single"/>
    </w:rPr>
  </w:style>
  <w:style w:type="character" w:styleId="HTMLCite">
    <w:name w:val="HTML Cite"/>
    <w:rsid w:val="00CA5F63"/>
    <w:rPr>
      <w:i w:val="0"/>
      <w:iCs w:val="0"/>
    </w:rPr>
  </w:style>
  <w:style w:type="character" w:styleId="HTMLCode">
    <w:name w:val="HTML Code"/>
    <w:rsid w:val="00CA5F63"/>
    <w:rPr>
      <w:rFonts w:ascii="Courier New" w:eastAsia="Times New Roman" w:hAnsi="Courier New" w:cs="Courier New"/>
      <w:sz w:val="20"/>
      <w:szCs w:val="20"/>
    </w:rPr>
  </w:style>
  <w:style w:type="paragraph" w:styleId="NormalWeb">
    <w:name w:val="Normal (Web)"/>
    <w:basedOn w:val="Normal"/>
    <w:rsid w:val="00CA5F63"/>
    <w:pPr>
      <w:spacing w:before="100" w:beforeAutospacing="1" w:after="100" w:afterAutospacing="1"/>
    </w:pPr>
  </w:style>
  <w:style w:type="paragraph" w:customStyle="1" w:styleId="references-small">
    <w:name w:val="references-small"/>
    <w:basedOn w:val="Normal"/>
    <w:rsid w:val="00CA5F63"/>
    <w:pPr>
      <w:spacing w:before="100" w:beforeAutospacing="1" w:after="100" w:afterAutospacing="1"/>
    </w:pPr>
    <w:rPr>
      <w:sz w:val="22"/>
      <w:szCs w:val="22"/>
    </w:rPr>
  </w:style>
  <w:style w:type="paragraph" w:customStyle="1" w:styleId="references-2column">
    <w:name w:val="references-2column"/>
    <w:basedOn w:val="Normal"/>
    <w:rsid w:val="00CA5F63"/>
    <w:pPr>
      <w:spacing w:before="100" w:beforeAutospacing="1" w:after="100" w:afterAutospacing="1"/>
    </w:pPr>
    <w:rPr>
      <w:sz w:val="22"/>
      <w:szCs w:val="22"/>
    </w:rPr>
  </w:style>
  <w:style w:type="paragraph" w:customStyle="1" w:styleId="same-bg">
    <w:name w:val="same-bg"/>
    <w:basedOn w:val="Normal"/>
    <w:rsid w:val="00CA5F63"/>
    <w:pPr>
      <w:spacing w:before="100" w:beforeAutospacing="1" w:after="100" w:afterAutospacing="1"/>
    </w:pPr>
  </w:style>
  <w:style w:type="paragraph" w:customStyle="1" w:styleId="navbox-title">
    <w:name w:val="navbox-title"/>
    <w:basedOn w:val="Normal"/>
    <w:rsid w:val="00CA5F63"/>
    <w:pPr>
      <w:shd w:val="clear" w:color="auto" w:fill="CCCCFF"/>
      <w:spacing w:before="100" w:beforeAutospacing="1" w:after="100" w:afterAutospacing="1"/>
      <w:jc w:val="center"/>
    </w:pPr>
  </w:style>
  <w:style w:type="paragraph" w:customStyle="1" w:styleId="navbox-abovebelow">
    <w:name w:val="navbox-abovebelow"/>
    <w:basedOn w:val="Normal"/>
    <w:rsid w:val="00CA5F63"/>
    <w:pPr>
      <w:shd w:val="clear" w:color="auto" w:fill="DDDDFF"/>
      <w:spacing w:before="100" w:beforeAutospacing="1" w:after="100" w:afterAutospacing="1"/>
      <w:jc w:val="center"/>
    </w:pPr>
  </w:style>
  <w:style w:type="paragraph" w:customStyle="1" w:styleId="navbox-group">
    <w:name w:val="navbox-group"/>
    <w:basedOn w:val="Normal"/>
    <w:rsid w:val="00CA5F63"/>
    <w:pPr>
      <w:shd w:val="clear" w:color="auto" w:fill="DDDDFF"/>
      <w:spacing w:before="100" w:beforeAutospacing="1" w:after="100" w:afterAutospacing="1"/>
      <w:jc w:val="right"/>
    </w:pPr>
    <w:rPr>
      <w:b/>
      <w:bCs/>
    </w:rPr>
  </w:style>
  <w:style w:type="paragraph" w:customStyle="1" w:styleId="navbox">
    <w:name w:val="navbox"/>
    <w:basedOn w:val="Normal"/>
    <w:rsid w:val="00CA5F63"/>
    <w:pPr>
      <w:shd w:val="clear" w:color="auto" w:fill="FDFDFD"/>
      <w:spacing w:before="100" w:beforeAutospacing="1" w:after="100" w:afterAutospacing="1"/>
    </w:pPr>
  </w:style>
  <w:style w:type="paragraph" w:customStyle="1" w:styleId="navbox-subgroup">
    <w:name w:val="navbox-subgroup"/>
    <w:basedOn w:val="Normal"/>
    <w:rsid w:val="00CA5F63"/>
    <w:pPr>
      <w:shd w:val="clear" w:color="auto" w:fill="FDFDFD"/>
      <w:spacing w:before="100" w:beforeAutospacing="1" w:after="100" w:afterAutospacing="1"/>
    </w:pPr>
  </w:style>
  <w:style w:type="paragraph" w:customStyle="1" w:styleId="navbox-list">
    <w:name w:val="navbox-list"/>
    <w:basedOn w:val="Normal"/>
    <w:rsid w:val="00CA5F63"/>
    <w:pPr>
      <w:spacing w:before="100" w:beforeAutospacing="1" w:after="100" w:afterAutospacing="1"/>
    </w:pPr>
  </w:style>
  <w:style w:type="paragraph" w:customStyle="1" w:styleId="navbox-even">
    <w:name w:val="navbox-even"/>
    <w:basedOn w:val="Normal"/>
    <w:rsid w:val="00CA5F63"/>
    <w:pPr>
      <w:shd w:val="clear" w:color="auto" w:fill="F7F7F7"/>
      <w:spacing w:before="100" w:beforeAutospacing="1" w:after="100" w:afterAutospacing="1"/>
    </w:pPr>
  </w:style>
  <w:style w:type="paragraph" w:customStyle="1" w:styleId="navbox-odd">
    <w:name w:val="navbox-odd"/>
    <w:basedOn w:val="Normal"/>
    <w:rsid w:val="00CA5F63"/>
    <w:pPr>
      <w:spacing w:before="100" w:beforeAutospacing="1" w:after="100" w:afterAutospacing="1"/>
    </w:pPr>
  </w:style>
  <w:style w:type="paragraph" w:customStyle="1" w:styleId="infobox">
    <w:name w:val="infobox"/>
    <w:basedOn w:val="Normal"/>
    <w:rsid w:val="00CA5F63"/>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notice">
    <w:name w:val="notice"/>
    <w:basedOn w:val="Normal"/>
    <w:rsid w:val="00CA5F63"/>
    <w:pPr>
      <w:spacing w:before="240" w:after="240"/>
      <w:ind w:left="240" w:right="240"/>
    </w:pPr>
  </w:style>
  <w:style w:type="paragraph" w:customStyle="1" w:styleId="inchi-label">
    <w:name w:val="inchi-label"/>
    <w:basedOn w:val="Normal"/>
    <w:rsid w:val="00CA5F63"/>
    <w:pPr>
      <w:spacing w:before="100" w:beforeAutospacing="1" w:after="100" w:afterAutospacing="1"/>
    </w:pPr>
    <w:rPr>
      <w:color w:val="AAAAAA"/>
    </w:rPr>
  </w:style>
  <w:style w:type="paragraph" w:customStyle="1" w:styleId="persondata-label">
    <w:name w:val="persondata-label"/>
    <w:basedOn w:val="Normal"/>
    <w:rsid w:val="00CA5F63"/>
    <w:pPr>
      <w:spacing w:before="100" w:beforeAutospacing="1" w:after="100" w:afterAutospacing="1"/>
    </w:pPr>
    <w:rPr>
      <w:color w:val="AAAAAA"/>
    </w:rPr>
  </w:style>
  <w:style w:type="paragraph" w:customStyle="1" w:styleId="redirect-in-category">
    <w:name w:val="redirect-in-category"/>
    <w:basedOn w:val="Normal"/>
    <w:rsid w:val="00CA5F63"/>
    <w:pPr>
      <w:spacing w:before="100" w:beforeAutospacing="1" w:after="100" w:afterAutospacing="1"/>
    </w:pPr>
    <w:rPr>
      <w:i/>
      <w:iCs/>
    </w:rPr>
  </w:style>
  <w:style w:type="paragraph" w:customStyle="1" w:styleId="allpagesredirect">
    <w:name w:val="allpagesredirect"/>
    <w:basedOn w:val="Normal"/>
    <w:rsid w:val="00CA5F63"/>
    <w:pPr>
      <w:spacing w:before="100" w:beforeAutospacing="1" w:after="100" w:afterAutospacing="1"/>
    </w:pPr>
    <w:rPr>
      <w:i/>
      <w:iCs/>
    </w:rPr>
  </w:style>
  <w:style w:type="paragraph" w:customStyle="1" w:styleId="messagebox">
    <w:name w:val="messagebox"/>
    <w:basedOn w:val="Normal"/>
    <w:rsid w:val="00CA5F63"/>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CA5F63"/>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CA5F63"/>
    <w:pPr>
      <w:spacing w:before="100" w:beforeAutospacing="1" w:after="100" w:afterAutospacing="1"/>
    </w:pPr>
    <w:rPr>
      <w:rFonts w:ascii="inherit" w:hAnsi="inherit"/>
    </w:rPr>
  </w:style>
  <w:style w:type="paragraph" w:customStyle="1" w:styleId="latinx">
    <w:name w:val="latinx"/>
    <w:basedOn w:val="Normal"/>
    <w:rsid w:val="00CA5F63"/>
    <w:pPr>
      <w:spacing w:before="100" w:beforeAutospacing="1" w:after="100" w:afterAutospacing="1"/>
    </w:pPr>
    <w:rPr>
      <w:rFonts w:ascii="inherit" w:hAnsi="inherit"/>
    </w:rPr>
  </w:style>
  <w:style w:type="paragraph" w:customStyle="1" w:styleId="polytonic">
    <w:name w:val="polytonic"/>
    <w:basedOn w:val="Normal"/>
    <w:rsid w:val="00CA5F63"/>
    <w:pPr>
      <w:spacing w:before="100" w:beforeAutospacing="1" w:after="100" w:afterAutospacing="1"/>
    </w:pPr>
    <w:rPr>
      <w:rFonts w:ascii="inherit" w:hAnsi="inherit"/>
    </w:rPr>
  </w:style>
  <w:style w:type="paragraph" w:customStyle="1" w:styleId="mufi">
    <w:name w:val="mufi"/>
    <w:basedOn w:val="Normal"/>
    <w:rsid w:val="00CA5F63"/>
    <w:pPr>
      <w:spacing w:before="100" w:beforeAutospacing="1" w:after="100" w:afterAutospacing="1"/>
    </w:pPr>
    <w:rPr>
      <w:rFonts w:ascii="ALPHA-Demo" w:hAnsi="ALPHA-Demo"/>
    </w:rPr>
  </w:style>
  <w:style w:type="paragraph" w:customStyle="1" w:styleId="hiddenstructure">
    <w:name w:val="hiddenstructure"/>
    <w:basedOn w:val="Normal"/>
    <w:rsid w:val="00CA5F63"/>
    <w:pPr>
      <w:shd w:val="clear" w:color="auto" w:fill="00FF00"/>
      <w:spacing w:before="100" w:beforeAutospacing="1" w:after="100" w:afterAutospacing="1"/>
    </w:pPr>
    <w:rPr>
      <w:color w:val="FF0000"/>
    </w:rPr>
  </w:style>
  <w:style w:type="paragraph" w:customStyle="1" w:styleId="mw-plusminus-pos">
    <w:name w:val="mw-plusminus-pos"/>
    <w:basedOn w:val="Normal"/>
    <w:rsid w:val="00CA5F63"/>
    <w:pPr>
      <w:spacing w:before="100" w:beforeAutospacing="1" w:after="100" w:afterAutospacing="1"/>
    </w:pPr>
    <w:rPr>
      <w:color w:val="006400"/>
    </w:rPr>
  </w:style>
  <w:style w:type="paragraph" w:customStyle="1" w:styleId="mw-plusminus-neg">
    <w:name w:val="mw-plusminus-neg"/>
    <w:basedOn w:val="Normal"/>
    <w:rsid w:val="00CA5F63"/>
    <w:pPr>
      <w:spacing w:before="100" w:beforeAutospacing="1" w:after="100" w:afterAutospacing="1"/>
    </w:pPr>
    <w:rPr>
      <w:color w:val="8B0000"/>
    </w:rPr>
  </w:style>
  <w:style w:type="paragraph" w:customStyle="1" w:styleId="dablink">
    <w:name w:val="dablink"/>
    <w:basedOn w:val="Normal"/>
    <w:rsid w:val="00CA5F63"/>
    <w:pPr>
      <w:spacing w:before="100" w:beforeAutospacing="1" w:after="100" w:afterAutospacing="1"/>
    </w:pPr>
    <w:rPr>
      <w:i/>
      <w:iCs/>
    </w:rPr>
  </w:style>
  <w:style w:type="paragraph" w:customStyle="1" w:styleId="geo-default">
    <w:name w:val="geo-default"/>
    <w:basedOn w:val="Normal"/>
    <w:rsid w:val="00CA5F63"/>
    <w:pPr>
      <w:spacing w:before="100" w:beforeAutospacing="1" w:after="100" w:afterAutospacing="1"/>
    </w:pPr>
  </w:style>
  <w:style w:type="paragraph" w:customStyle="1" w:styleId="geo-nondefault">
    <w:name w:val="geo-nondefault"/>
    <w:basedOn w:val="Normal"/>
    <w:rsid w:val="00CA5F63"/>
    <w:pPr>
      <w:spacing w:before="100" w:beforeAutospacing="1" w:after="100" w:afterAutospacing="1"/>
    </w:pPr>
    <w:rPr>
      <w:vanish/>
    </w:rPr>
  </w:style>
  <w:style w:type="paragraph" w:customStyle="1" w:styleId="geo-dms">
    <w:name w:val="geo-dms"/>
    <w:basedOn w:val="Normal"/>
    <w:rsid w:val="00CA5F63"/>
    <w:pPr>
      <w:spacing w:before="100" w:beforeAutospacing="1" w:after="100" w:afterAutospacing="1"/>
    </w:pPr>
  </w:style>
  <w:style w:type="paragraph" w:customStyle="1" w:styleId="geo-dec">
    <w:name w:val="geo-dec"/>
    <w:basedOn w:val="Normal"/>
    <w:rsid w:val="00CA5F63"/>
    <w:pPr>
      <w:spacing w:before="100" w:beforeAutospacing="1" w:after="100" w:afterAutospacing="1"/>
    </w:pPr>
  </w:style>
  <w:style w:type="paragraph" w:customStyle="1" w:styleId="geo-multi-punct">
    <w:name w:val="geo-multi-punct"/>
    <w:basedOn w:val="Normal"/>
    <w:rsid w:val="00CA5F63"/>
    <w:pPr>
      <w:spacing w:before="100" w:beforeAutospacing="1" w:after="100" w:afterAutospacing="1"/>
    </w:pPr>
    <w:rPr>
      <w:vanish/>
    </w:rPr>
  </w:style>
  <w:style w:type="paragraph" w:customStyle="1" w:styleId="longitude">
    <w:name w:val="longitude"/>
    <w:basedOn w:val="Normal"/>
    <w:rsid w:val="00CA5F63"/>
    <w:pPr>
      <w:spacing w:before="100" w:beforeAutospacing="1" w:after="100" w:afterAutospacing="1"/>
    </w:pPr>
  </w:style>
  <w:style w:type="paragraph" w:customStyle="1" w:styleId="latitude">
    <w:name w:val="latitude"/>
    <w:basedOn w:val="Normal"/>
    <w:rsid w:val="00CA5F63"/>
    <w:pPr>
      <w:spacing w:before="100" w:beforeAutospacing="1" w:after="100" w:afterAutospacing="1"/>
    </w:pPr>
  </w:style>
  <w:style w:type="paragraph" w:customStyle="1" w:styleId="template-documentation">
    <w:name w:val="template-documentation"/>
    <w:basedOn w:val="Normal"/>
    <w:rsid w:val="00CA5F63"/>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imbox">
    <w:name w:val="imbox"/>
    <w:basedOn w:val="Normal"/>
    <w:rsid w:val="00CA5F63"/>
    <w:pPr>
      <w:spacing w:before="100" w:beforeAutospacing="1" w:after="100" w:afterAutospacing="1"/>
    </w:pPr>
  </w:style>
  <w:style w:type="paragraph" w:customStyle="1" w:styleId="tmbox">
    <w:name w:val="tmbox"/>
    <w:basedOn w:val="Normal"/>
    <w:rsid w:val="00CA5F63"/>
    <w:pPr>
      <w:spacing w:before="100" w:beforeAutospacing="1" w:after="100" w:afterAutospacing="1"/>
    </w:pPr>
  </w:style>
  <w:style w:type="paragraph" w:customStyle="1" w:styleId="tocnumber">
    <w:name w:val="tocnumber"/>
    <w:basedOn w:val="Normal"/>
    <w:rsid w:val="00CA5F63"/>
    <w:pPr>
      <w:spacing w:before="100" w:beforeAutospacing="1" w:after="100" w:afterAutospacing="1"/>
    </w:pPr>
  </w:style>
  <w:style w:type="paragraph" w:customStyle="1" w:styleId="toclevel-2">
    <w:name w:val="toclevel-2"/>
    <w:basedOn w:val="Normal"/>
    <w:rsid w:val="00CA5F63"/>
    <w:pPr>
      <w:spacing w:before="100" w:beforeAutospacing="1" w:after="100" w:afterAutospacing="1"/>
    </w:pPr>
  </w:style>
  <w:style w:type="paragraph" w:customStyle="1" w:styleId="toclevel-3">
    <w:name w:val="toclevel-3"/>
    <w:basedOn w:val="Normal"/>
    <w:rsid w:val="00CA5F63"/>
    <w:pPr>
      <w:spacing w:before="100" w:beforeAutospacing="1" w:after="100" w:afterAutospacing="1"/>
    </w:pPr>
  </w:style>
  <w:style w:type="paragraph" w:customStyle="1" w:styleId="toclevel-4">
    <w:name w:val="toclevel-4"/>
    <w:basedOn w:val="Normal"/>
    <w:rsid w:val="00CA5F63"/>
    <w:pPr>
      <w:spacing w:before="100" w:beforeAutospacing="1" w:after="100" w:afterAutospacing="1"/>
    </w:pPr>
  </w:style>
  <w:style w:type="paragraph" w:customStyle="1" w:styleId="toclevel-5">
    <w:name w:val="toclevel-5"/>
    <w:basedOn w:val="Normal"/>
    <w:rsid w:val="00CA5F63"/>
    <w:pPr>
      <w:spacing w:before="100" w:beforeAutospacing="1" w:after="100" w:afterAutospacing="1"/>
    </w:pPr>
  </w:style>
  <w:style w:type="paragraph" w:customStyle="1" w:styleId="toclevel-6">
    <w:name w:val="toclevel-6"/>
    <w:basedOn w:val="Normal"/>
    <w:rsid w:val="00CA5F63"/>
    <w:pPr>
      <w:spacing w:before="100" w:beforeAutospacing="1" w:after="100" w:afterAutospacing="1"/>
    </w:pPr>
  </w:style>
  <w:style w:type="paragraph" w:customStyle="1" w:styleId="toclevel-7">
    <w:name w:val="toclevel-7"/>
    <w:basedOn w:val="Normal"/>
    <w:rsid w:val="00CA5F63"/>
    <w:pPr>
      <w:spacing w:before="100" w:beforeAutospacing="1" w:after="100" w:afterAutospacing="1"/>
    </w:pPr>
  </w:style>
  <w:style w:type="paragraph" w:customStyle="1" w:styleId="plainlinksneverexpand">
    <w:name w:val="plainlinksneverexpand"/>
    <w:basedOn w:val="Normal"/>
    <w:rsid w:val="00CA5F63"/>
    <w:pPr>
      <w:spacing w:before="100" w:beforeAutospacing="1" w:after="100" w:afterAutospacing="1"/>
    </w:pPr>
  </w:style>
  <w:style w:type="paragraph" w:customStyle="1" w:styleId="urlexpansion">
    <w:name w:val="urlexpansion"/>
    <w:basedOn w:val="Normal"/>
    <w:rsid w:val="00CA5F63"/>
    <w:pPr>
      <w:spacing w:before="100" w:beforeAutospacing="1" w:after="100" w:afterAutospacing="1"/>
    </w:pPr>
  </w:style>
  <w:style w:type="character" w:customStyle="1" w:styleId="HTMLCode1">
    <w:name w:val="HTML Code1"/>
    <w:rsid w:val="00CA5F63"/>
    <w:rPr>
      <w:rFonts w:ascii="Courier New" w:eastAsia="Times New Roman" w:hAnsi="Courier New" w:cs="Courier New"/>
      <w:sz w:val="20"/>
      <w:szCs w:val="20"/>
      <w:shd w:val="clear" w:color="auto" w:fill="auto"/>
    </w:rPr>
  </w:style>
  <w:style w:type="character" w:customStyle="1" w:styleId="HTMLCode2">
    <w:name w:val="HTML Code2"/>
    <w:rsid w:val="00CA5F63"/>
    <w:rPr>
      <w:rFonts w:ascii="Courier New" w:eastAsia="Times New Roman" w:hAnsi="Courier New" w:cs="Courier New"/>
      <w:sz w:val="20"/>
      <w:szCs w:val="20"/>
      <w:shd w:val="clear" w:color="auto" w:fill="auto"/>
    </w:rPr>
  </w:style>
  <w:style w:type="paragraph" w:customStyle="1" w:styleId="navbox-title1">
    <w:name w:val="navbox-title1"/>
    <w:basedOn w:val="Normal"/>
    <w:rsid w:val="00CA5F63"/>
    <w:pPr>
      <w:shd w:val="clear" w:color="auto" w:fill="DDDDFF"/>
      <w:spacing w:before="100" w:beforeAutospacing="1" w:after="100" w:afterAutospacing="1"/>
      <w:jc w:val="center"/>
    </w:pPr>
  </w:style>
  <w:style w:type="paragraph" w:customStyle="1" w:styleId="navbox-group1">
    <w:name w:val="navbox-group1"/>
    <w:basedOn w:val="Normal"/>
    <w:rsid w:val="00CA5F63"/>
    <w:pPr>
      <w:shd w:val="clear" w:color="auto" w:fill="E6E6FF"/>
      <w:spacing w:before="100" w:beforeAutospacing="1" w:after="100" w:afterAutospacing="1"/>
      <w:jc w:val="right"/>
    </w:pPr>
    <w:rPr>
      <w:b/>
      <w:bCs/>
    </w:rPr>
  </w:style>
  <w:style w:type="paragraph" w:customStyle="1" w:styleId="navbox-abovebelow1">
    <w:name w:val="navbox-abovebelow1"/>
    <w:basedOn w:val="Normal"/>
    <w:rsid w:val="00CA5F63"/>
    <w:pPr>
      <w:shd w:val="clear" w:color="auto" w:fill="E6E6FF"/>
      <w:spacing w:before="100" w:beforeAutospacing="1" w:after="100" w:afterAutospacing="1"/>
      <w:jc w:val="center"/>
    </w:pPr>
  </w:style>
  <w:style w:type="paragraph" w:customStyle="1" w:styleId="urlexpansion1">
    <w:name w:val="urlexpansion1"/>
    <w:basedOn w:val="Normal"/>
    <w:rsid w:val="00CA5F63"/>
    <w:pPr>
      <w:spacing w:before="100" w:beforeAutospacing="1" w:after="100" w:afterAutospacing="1"/>
    </w:pPr>
    <w:rPr>
      <w:vanish/>
    </w:rPr>
  </w:style>
  <w:style w:type="paragraph" w:customStyle="1" w:styleId="imbox1">
    <w:name w:val="imbox1"/>
    <w:basedOn w:val="Normal"/>
    <w:rsid w:val="00CA5F63"/>
    <w:pPr>
      <w:ind w:left="-120" w:right="-120"/>
    </w:pPr>
  </w:style>
  <w:style w:type="paragraph" w:customStyle="1" w:styleId="imbox2">
    <w:name w:val="imbox2"/>
    <w:basedOn w:val="Normal"/>
    <w:rsid w:val="00CA5F63"/>
    <w:pPr>
      <w:spacing w:before="60" w:after="60"/>
      <w:ind w:left="60" w:right="60"/>
    </w:pPr>
  </w:style>
  <w:style w:type="paragraph" w:customStyle="1" w:styleId="tmbox1">
    <w:name w:val="tmbox1"/>
    <w:basedOn w:val="Normal"/>
    <w:rsid w:val="00CA5F63"/>
    <w:pPr>
      <w:ind w:left="-120" w:right="-120"/>
    </w:pPr>
  </w:style>
  <w:style w:type="paragraph" w:customStyle="1" w:styleId="tmbox2">
    <w:name w:val="tmbox2"/>
    <w:basedOn w:val="Normal"/>
    <w:rsid w:val="00CA5F63"/>
    <w:pPr>
      <w:spacing w:before="60" w:after="60"/>
      <w:ind w:left="60" w:right="60"/>
    </w:pPr>
  </w:style>
  <w:style w:type="character" w:customStyle="1" w:styleId="Hyperlink1">
    <w:name w:val="Hyperlink1"/>
    <w:rsid w:val="00CA5F63"/>
    <w:rPr>
      <w:strike w:val="0"/>
      <w:dstrike w:val="0"/>
      <w:color w:val="0000FF"/>
      <w:u w:val="none"/>
      <w:effect w:val="none"/>
    </w:rPr>
  </w:style>
  <w:style w:type="character" w:customStyle="1" w:styleId="FollowedHyperlink1">
    <w:name w:val="FollowedHyperlink1"/>
    <w:rsid w:val="00CA5F63"/>
    <w:rPr>
      <w:strike w:val="0"/>
      <w:dstrike w:val="0"/>
      <w:color w:val="0000FF"/>
      <w:u w:val="none"/>
      <w:effect w:val="none"/>
    </w:rPr>
  </w:style>
  <w:style w:type="paragraph" w:customStyle="1" w:styleId="NormalWeb1">
    <w:name w:val="Normal (Web)1"/>
    <w:basedOn w:val="Normal"/>
    <w:rsid w:val="00CA5F63"/>
    <w:pPr>
      <w:spacing w:before="100" w:beforeAutospacing="1" w:after="100" w:afterAutospacing="1"/>
    </w:pPr>
  </w:style>
  <w:style w:type="paragraph" w:customStyle="1" w:styleId="NormalWeb2">
    <w:name w:val="Normal (Web)2"/>
    <w:basedOn w:val="Normal"/>
    <w:rsid w:val="00CA5F63"/>
    <w:pPr>
      <w:spacing w:before="100" w:beforeAutospacing="1" w:after="100" w:afterAutospacing="1"/>
    </w:pPr>
  </w:style>
  <w:style w:type="paragraph" w:customStyle="1" w:styleId="tocnumber1">
    <w:name w:val="tocnumber1"/>
    <w:basedOn w:val="Normal"/>
    <w:rsid w:val="00CA5F63"/>
    <w:pPr>
      <w:spacing w:before="100" w:beforeAutospacing="1" w:after="100" w:afterAutospacing="1"/>
    </w:pPr>
    <w:rPr>
      <w:vanish/>
    </w:rPr>
  </w:style>
  <w:style w:type="paragraph" w:customStyle="1" w:styleId="toclevel-21">
    <w:name w:val="toclevel-21"/>
    <w:basedOn w:val="Normal"/>
    <w:rsid w:val="00CA5F63"/>
    <w:pPr>
      <w:spacing w:before="100" w:beforeAutospacing="1" w:after="100" w:afterAutospacing="1"/>
    </w:pPr>
    <w:rPr>
      <w:vanish/>
    </w:rPr>
  </w:style>
  <w:style w:type="paragraph" w:customStyle="1" w:styleId="toclevel-31">
    <w:name w:val="toclevel-31"/>
    <w:basedOn w:val="Normal"/>
    <w:rsid w:val="00CA5F63"/>
    <w:pPr>
      <w:spacing w:before="100" w:beforeAutospacing="1" w:after="100" w:afterAutospacing="1"/>
    </w:pPr>
    <w:rPr>
      <w:vanish/>
    </w:rPr>
  </w:style>
  <w:style w:type="paragraph" w:customStyle="1" w:styleId="toclevel-41">
    <w:name w:val="toclevel-41"/>
    <w:basedOn w:val="Normal"/>
    <w:rsid w:val="00CA5F63"/>
    <w:pPr>
      <w:spacing w:before="100" w:beforeAutospacing="1" w:after="100" w:afterAutospacing="1"/>
    </w:pPr>
    <w:rPr>
      <w:vanish/>
    </w:rPr>
  </w:style>
  <w:style w:type="paragraph" w:customStyle="1" w:styleId="toclevel-51">
    <w:name w:val="toclevel-51"/>
    <w:basedOn w:val="Normal"/>
    <w:rsid w:val="00CA5F63"/>
    <w:pPr>
      <w:spacing w:before="100" w:beforeAutospacing="1" w:after="100" w:afterAutospacing="1"/>
    </w:pPr>
    <w:rPr>
      <w:vanish/>
    </w:rPr>
  </w:style>
  <w:style w:type="paragraph" w:customStyle="1" w:styleId="toclevel-61">
    <w:name w:val="toclevel-61"/>
    <w:basedOn w:val="Normal"/>
    <w:rsid w:val="00CA5F63"/>
    <w:pPr>
      <w:spacing w:before="100" w:beforeAutospacing="1" w:after="100" w:afterAutospacing="1"/>
    </w:pPr>
    <w:rPr>
      <w:vanish/>
    </w:rPr>
  </w:style>
  <w:style w:type="paragraph" w:customStyle="1" w:styleId="toclevel-71">
    <w:name w:val="toclevel-71"/>
    <w:basedOn w:val="Normal"/>
    <w:rsid w:val="00CA5F63"/>
    <w:pPr>
      <w:spacing w:before="100" w:beforeAutospacing="1" w:after="100" w:afterAutospacing="1"/>
    </w:pPr>
    <w:rPr>
      <w:vanish/>
    </w:rPr>
  </w:style>
  <w:style w:type="character" w:customStyle="1" w:styleId="HTMLCite1">
    <w:name w:val="HTML Cite1"/>
    <w:rsid w:val="00CA5F63"/>
    <w:rPr>
      <w:i w:val="0"/>
      <w:iCs w:val="0"/>
      <w:sz w:val="20"/>
      <w:szCs w:val="20"/>
    </w:rPr>
  </w:style>
  <w:style w:type="character" w:customStyle="1" w:styleId="plainlinksneverexpand1">
    <w:name w:val="plainlinksneverexpand1"/>
    <w:basedOn w:val="DefaultParagraphFont"/>
    <w:rsid w:val="00CA5F63"/>
  </w:style>
  <w:style w:type="character" w:customStyle="1" w:styleId="toctoggle">
    <w:name w:val="toctoggle"/>
    <w:basedOn w:val="DefaultParagraphFont"/>
    <w:rsid w:val="00CA5F63"/>
  </w:style>
  <w:style w:type="character" w:customStyle="1" w:styleId="tocnumber2">
    <w:name w:val="tocnumber2"/>
    <w:basedOn w:val="DefaultParagraphFont"/>
    <w:rsid w:val="00CA5F63"/>
  </w:style>
  <w:style w:type="character" w:customStyle="1" w:styleId="toctext">
    <w:name w:val="toctext"/>
    <w:basedOn w:val="DefaultParagraphFont"/>
    <w:rsid w:val="00CA5F63"/>
  </w:style>
  <w:style w:type="character" w:customStyle="1" w:styleId="editsection">
    <w:name w:val="editsection"/>
    <w:basedOn w:val="DefaultParagraphFont"/>
    <w:rsid w:val="00CA5F63"/>
  </w:style>
  <w:style w:type="character" w:customStyle="1" w:styleId="mw-headline">
    <w:name w:val="mw-headline"/>
    <w:basedOn w:val="DefaultParagraphFont"/>
    <w:rsid w:val="00CA5F63"/>
  </w:style>
  <w:style w:type="character" w:customStyle="1" w:styleId="boilerplateseealso">
    <w:name w:val="boilerplate seealso"/>
    <w:basedOn w:val="DefaultParagraphFont"/>
    <w:rsid w:val="00CA5F63"/>
  </w:style>
  <w:style w:type="character" w:customStyle="1" w:styleId="z3988">
    <w:name w:val="z3988"/>
    <w:basedOn w:val="DefaultParagraphFont"/>
    <w:rsid w:val="00CA5F63"/>
  </w:style>
  <w:style w:type="character" w:styleId="Strong">
    <w:name w:val="Strong"/>
    <w:qFormat/>
    <w:rsid w:val="00CA5F63"/>
    <w:rPr>
      <w:b/>
      <w:bCs/>
    </w:rPr>
  </w:style>
  <w:style w:type="character" w:customStyle="1" w:styleId="flagicon">
    <w:name w:val="flagicon"/>
    <w:rsid w:val="00CA5F63"/>
    <w:rPr>
      <w:shd w:val="clear" w:color="auto" w:fill="CCCCFF"/>
    </w:rPr>
  </w:style>
  <w:style w:type="paragraph" w:styleId="z-TopofForm">
    <w:name w:val="HTML Top of Form"/>
    <w:basedOn w:val="Normal"/>
    <w:next w:val="Normal"/>
    <w:hidden/>
    <w:rsid w:val="00CA5F6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A5F63"/>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492">
      <w:bodyDiv w:val="1"/>
      <w:marLeft w:val="0"/>
      <w:marRight w:val="0"/>
      <w:marTop w:val="0"/>
      <w:marBottom w:val="0"/>
      <w:divBdr>
        <w:top w:val="none" w:sz="0" w:space="0" w:color="auto"/>
        <w:left w:val="none" w:sz="0" w:space="0" w:color="auto"/>
        <w:bottom w:val="none" w:sz="0" w:space="0" w:color="auto"/>
        <w:right w:val="none" w:sz="0" w:space="0" w:color="auto"/>
      </w:divBdr>
      <w:divsChild>
        <w:div w:id="804389826">
          <w:marLeft w:val="0"/>
          <w:marRight w:val="0"/>
          <w:marTop w:val="0"/>
          <w:marBottom w:val="0"/>
          <w:divBdr>
            <w:top w:val="none" w:sz="0" w:space="0" w:color="auto"/>
            <w:left w:val="none" w:sz="0" w:space="0" w:color="auto"/>
            <w:bottom w:val="none" w:sz="0" w:space="0" w:color="auto"/>
            <w:right w:val="none" w:sz="0" w:space="0" w:color="auto"/>
          </w:divBdr>
          <w:divsChild>
            <w:div w:id="1191261263">
              <w:marLeft w:val="0"/>
              <w:marRight w:val="0"/>
              <w:marTop w:val="0"/>
              <w:marBottom w:val="0"/>
              <w:divBdr>
                <w:top w:val="none" w:sz="0" w:space="0" w:color="auto"/>
                <w:left w:val="none" w:sz="0" w:space="0" w:color="auto"/>
                <w:bottom w:val="none" w:sz="0" w:space="0" w:color="auto"/>
                <w:right w:val="none" w:sz="0" w:space="0" w:color="auto"/>
              </w:divBdr>
              <w:divsChild>
                <w:div w:id="432362160">
                  <w:marLeft w:val="0"/>
                  <w:marRight w:val="0"/>
                  <w:marTop w:val="0"/>
                  <w:marBottom w:val="0"/>
                  <w:divBdr>
                    <w:top w:val="none" w:sz="0" w:space="0" w:color="auto"/>
                    <w:left w:val="none" w:sz="0" w:space="0" w:color="auto"/>
                    <w:bottom w:val="none" w:sz="0" w:space="0" w:color="auto"/>
                    <w:right w:val="none" w:sz="0" w:space="0" w:color="auto"/>
                  </w:divBdr>
                  <w:divsChild>
                    <w:div w:id="240794735">
                      <w:marLeft w:val="0"/>
                      <w:marRight w:val="0"/>
                      <w:marTop w:val="0"/>
                      <w:marBottom w:val="0"/>
                      <w:divBdr>
                        <w:top w:val="none" w:sz="0" w:space="0" w:color="auto"/>
                        <w:left w:val="none" w:sz="0" w:space="0" w:color="auto"/>
                        <w:bottom w:val="none" w:sz="0" w:space="0" w:color="auto"/>
                        <w:right w:val="none" w:sz="0" w:space="0" w:color="auto"/>
                      </w:divBdr>
                      <w:divsChild>
                        <w:div w:id="28728657">
                          <w:marLeft w:val="0"/>
                          <w:marRight w:val="0"/>
                          <w:marTop w:val="0"/>
                          <w:marBottom w:val="0"/>
                          <w:divBdr>
                            <w:top w:val="none" w:sz="0" w:space="0" w:color="auto"/>
                            <w:left w:val="none" w:sz="0" w:space="0" w:color="auto"/>
                            <w:bottom w:val="none" w:sz="0" w:space="0" w:color="auto"/>
                            <w:right w:val="none" w:sz="0" w:space="0" w:color="auto"/>
                          </w:divBdr>
                        </w:div>
                        <w:div w:id="53085934">
                          <w:marLeft w:val="0"/>
                          <w:marRight w:val="0"/>
                          <w:marTop w:val="0"/>
                          <w:marBottom w:val="0"/>
                          <w:divBdr>
                            <w:top w:val="none" w:sz="0" w:space="0" w:color="auto"/>
                            <w:left w:val="none" w:sz="0" w:space="0" w:color="auto"/>
                            <w:bottom w:val="none" w:sz="0" w:space="0" w:color="auto"/>
                            <w:right w:val="none" w:sz="0" w:space="0" w:color="auto"/>
                          </w:divBdr>
                        </w:div>
                        <w:div w:id="192577033">
                          <w:marLeft w:val="0"/>
                          <w:marRight w:val="0"/>
                          <w:marTop w:val="0"/>
                          <w:marBottom w:val="0"/>
                          <w:divBdr>
                            <w:top w:val="none" w:sz="0" w:space="0" w:color="auto"/>
                            <w:left w:val="none" w:sz="0" w:space="0" w:color="auto"/>
                            <w:bottom w:val="none" w:sz="0" w:space="0" w:color="auto"/>
                            <w:right w:val="none" w:sz="0" w:space="0" w:color="auto"/>
                          </w:divBdr>
                        </w:div>
                        <w:div w:id="308754297">
                          <w:marLeft w:val="0"/>
                          <w:marRight w:val="0"/>
                          <w:marTop w:val="0"/>
                          <w:marBottom w:val="0"/>
                          <w:divBdr>
                            <w:top w:val="none" w:sz="0" w:space="0" w:color="auto"/>
                            <w:left w:val="none" w:sz="0" w:space="0" w:color="auto"/>
                            <w:bottom w:val="none" w:sz="0" w:space="0" w:color="auto"/>
                            <w:right w:val="none" w:sz="0" w:space="0" w:color="auto"/>
                          </w:divBdr>
                        </w:div>
                        <w:div w:id="409734152">
                          <w:marLeft w:val="0"/>
                          <w:marRight w:val="0"/>
                          <w:marTop w:val="0"/>
                          <w:marBottom w:val="0"/>
                          <w:divBdr>
                            <w:top w:val="none" w:sz="0" w:space="0" w:color="auto"/>
                            <w:left w:val="none" w:sz="0" w:space="0" w:color="auto"/>
                            <w:bottom w:val="none" w:sz="0" w:space="0" w:color="auto"/>
                            <w:right w:val="none" w:sz="0" w:space="0" w:color="auto"/>
                          </w:divBdr>
                        </w:div>
                        <w:div w:id="499778930">
                          <w:marLeft w:val="0"/>
                          <w:marRight w:val="0"/>
                          <w:marTop w:val="0"/>
                          <w:marBottom w:val="0"/>
                          <w:divBdr>
                            <w:top w:val="none" w:sz="0" w:space="0" w:color="auto"/>
                            <w:left w:val="none" w:sz="0" w:space="0" w:color="auto"/>
                            <w:bottom w:val="none" w:sz="0" w:space="0" w:color="auto"/>
                            <w:right w:val="none" w:sz="0" w:space="0" w:color="auto"/>
                          </w:divBdr>
                          <w:divsChild>
                            <w:div w:id="679359122">
                              <w:marLeft w:val="0"/>
                              <w:marRight w:val="0"/>
                              <w:marTop w:val="0"/>
                              <w:marBottom w:val="0"/>
                              <w:divBdr>
                                <w:top w:val="none" w:sz="0" w:space="0" w:color="auto"/>
                                <w:left w:val="none" w:sz="0" w:space="0" w:color="auto"/>
                                <w:bottom w:val="none" w:sz="0" w:space="0" w:color="auto"/>
                                <w:right w:val="none" w:sz="0" w:space="0" w:color="auto"/>
                              </w:divBdr>
                              <w:divsChild>
                                <w:div w:id="618144323">
                                  <w:marLeft w:val="0"/>
                                  <w:marRight w:val="0"/>
                                  <w:marTop w:val="0"/>
                                  <w:marBottom w:val="0"/>
                                  <w:divBdr>
                                    <w:top w:val="none" w:sz="0" w:space="0" w:color="auto"/>
                                    <w:left w:val="none" w:sz="0" w:space="0" w:color="auto"/>
                                    <w:bottom w:val="none" w:sz="0" w:space="0" w:color="auto"/>
                                    <w:right w:val="none" w:sz="0" w:space="0" w:color="auto"/>
                                  </w:divBdr>
                                </w:div>
                                <w:div w:id="20817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8883">
                          <w:marLeft w:val="0"/>
                          <w:marRight w:val="0"/>
                          <w:marTop w:val="0"/>
                          <w:marBottom w:val="0"/>
                          <w:divBdr>
                            <w:top w:val="none" w:sz="0" w:space="0" w:color="auto"/>
                            <w:left w:val="none" w:sz="0" w:space="0" w:color="auto"/>
                            <w:bottom w:val="none" w:sz="0" w:space="0" w:color="auto"/>
                            <w:right w:val="none" w:sz="0" w:space="0" w:color="auto"/>
                          </w:divBdr>
                          <w:divsChild>
                            <w:div w:id="1751122978">
                              <w:marLeft w:val="0"/>
                              <w:marRight w:val="0"/>
                              <w:marTop w:val="0"/>
                              <w:marBottom w:val="0"/>
                              <w:divBdr>
                                <w:top w:val="none" w:sz="0" w:space="0" w:color="auto"/>
                                <w:left w:val="none" w:sz="0" w:space="0" w:color="auto"/>
                                <w:bottom w:val="none" w:sz="0" w:space="0" w:color="auto"/>
                                <w:right w:val="none" w:sz="0" w:space="0" w:color="auto"/>
                              </w:divBdr>
                              <w:divsChild>
                                <w:div w:id="1667786875">
                                  <w:marLeft w:val="0"/>
                                  <w:marRight w:val="0"/>
                                  <w:marTop w:val="0"/>
                                  <w:marBottom w:val="0"/>
                                  <w:divBdr>
                                    <w:top w:val="none" w:sz="0" w:space="0" w:color="auto"/>
                                    <w:left w:val="none" w:sz="0" w:space="0" w:color="auto"/>
                                    <w:bottom w:val="none" w:sz="0" w:space="0" w:color="auto"/>
                                    <w:right w:val="none" w:sz="0" w:space="0" w:color="auto"/>
                                  </w:divBdr>
                                  <w:divsChild>
                                    <w:div w:id="9422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471">
                          <w:marLeft w:val="0"/>
                          <w:marRight w:val="0"/>
                          <w:marTop w:val="0"/>
                          <w:marBottom w:val="0"/>
                          <w:divBdr>
                            <w:top w:val="none" w:sz="0" w:space="0" w:color="auto"/>
                            <w:left w:val="none" w:sz="0" w:space="0" w:color="auto"/>
                            <w:bottom w:val="none" w:sz="0" w:space="0" w:color="auto"/>
                            <w:right w:val="none" w:sz="0" w:space="0" w:color="auto"/>
                          </w:divBdr>
                        </w:div>
                        <w:div w:id="817503677">
                          <w:marLeft w:val="0"/>
                          <w:marRight w:val="0"/>
                          <w:marTop w:val="0"/>
                          <w:marBottom w:val="0"/>
                          <w:divBdr>
                            <w:top w:val="none" w:sz="0" w:space="0" w:color="auto"/>
                            <w:left w:val="none" w:sz="0" w:space="0" w:color="auto"/>
                            <w:bottom w:val="none" w:sz="0" w:space="0" w:color="auto"/>
                            <w:right w:val="none" w:sz="0" w:space="0" w:color="auto"/>
                          </w:divBdr>
                        </w:div>
                        <w:div w:id="843207887">
                          <w:marLeft w:val="0"/>
                          <w:marRight w:val="0"/>
                          <w:marTop w:val="0"/>
                          <w:marBottom w:val="0"/>
                          <w:divBdr>
                            <w:top w:val="none" w:sz="0" w:space="0" w:color="auto"/>
                            <w:left w:val="none" w:sz="0" w:space="0" w:color="auto"/>
                            <w:bottom w:val="none" w:sz="0" w:space="0" w:color="auto"/>
                            <w:right w:val="none" w:sz="0" w:space="0" w:color="auto"/>
                          </w:divBdr>
                          <w:divsChild>
                            <w:div w:id="1451897224">
                              <w:marLeft w:val="0"/>
                              <w:marRight w:val="0"/>
                              <w:marTop w:val="0"/>
                              <w:marBottom w:val="0"/>
                              <w:divBdr>
                                <w:top w:val="none" w:sz="0" w:space="0" w:color="auto"/>
                                <w:left w:val="none" w:sz="0" w:space="0" w:color="auto"/>
                                <w:bottom w:val="none" w:sz="0" w:space="0" w:color="auto"/>
                                <w:right w:val="none" w:sz="0" w:space="0" w:color="auto"/>
                              </w:divBdr>
                              <w:divsChild>
                                <w:div w:id="1269970720">
                                  <w:marLeft w:val="0"/>
                                  <w:marRight w:val="0"/>
                                  <w:marTop w:val="0"/>
                                  <w:marBottom w:val="0"/>
                                  <w:divBdr>
                                    <w:top w:val="none" w:sz="0" w:space="0" w:color="auto"/>
                                    <w:left w:val="none" w:sz="0" w:space="0" w:color="auto"/>
                                    <w:bottom w:val="none" w:sz="0" w:space="0" w:color="auto"/>
                                    <w:right w:val="none" w:sz="0" w:space="0" w:color="auto"/>
                                  </w:divBdr>
                                  <w:divsChild>
                                    <w:div w:id="4690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5053">
                          <w:marLeft w:val="0"/>
                          <w:marRight w:val="0"/>
                          <w:marTop w:val="0"/>
                          <w:marBottom w:val="0"/>
                          <w:divBdr>
                            <w:top w:val="none" w:sz="0" w:space="0" w:color="auto"/>
                            <w:left w:val="none" w:sz="0" w:space="0" w:color="auto"/>
                            <w:bottom w:val="none" w:sz="0" w:space="0" w:color="auto"/>
                            <w:right w:val="none" w:sz="0" w:space="0" w:color="auto"/>
                          </w:divBdr>
                        </w:div>
                        <w:div w:id="886144911">
                          <w:marLeft w:val="0"/>
                          <w:marRight w:val="0"/>
                          <w:marTop w:val="0"/>
                          <w:marBottom w:val="0"/>
                          <w:divBdr>
                            <w:top w:val="none" w:sz="0" w:space="0" w:color="auto"/>
                            <w:left w:val="none" w:sz="0" w:space="0" w:color="auto"/>
                            <w:bottom w:val="none" w:sz="0" w:space="0" w:color="auto"/>
                            <w:right w:val="none" w:sz="0" w:space="0" w:color="auto"/>
                          </w:divBdr>
                        </w:div>
                        <w:div w:id="1187477515">
                          <w:marLeft w:val="0"/>
                          <w:marRight w:val="0"/>
                          <w:marTop w:val="0"/>
                          <w:marBottom w:val="0"/>
                          <w:divBdr>
                            <w:top w:val="none" w:sz="0" w:space="0" w:color="auto"/>
                            <w:left w:val="none" w:sz="0" w:space="0" w:color="auto"/>
                            <w:bottom w:val="none" w:sz="0" w:space="0" w:color="auto"/>
                            <w:right w:val="none" w:sz="0" w:space="0" w:color="auto"/>
                          </w:divBdr>
                          <w:divsChild>
                            <w:div w:id="961688161">
                              <w:marLeft w:val="0"/>
                              <w:marRight w:val="0"/>
                              <w:marTop w:val="0"/>
                              <w:marBottom w:val="0"/>
                              <w:divBdr>
                                <w:top w:val="none" w:sz="0" w:space="0" w:color="auto"/>
                                <w:left w:val="none" w:sz="0" w:space="0" w:color="auto"/>
                                <w:bottom w:val="none" w:sz="0" w:space="0" w:color="auto"/>
                                <w:right w:val="none" w:sz="0" w:space="0" w:color="auto"/>
                              </w:divBdr>
                              <w:divsChild>
                                <w:div w:id="114297767">
                                  <w:marLeft w:val="0"/>
                                  <w:marRight w:val="0"/>
                                  <w:marTop w:val="0"/>
                                  <w:marBottom w:val="0"/>
                                  <w:divBdr>
                                    <w:top w:val="none" w:sz="0" w:space="0" w:color="auto"/>
                                    <w:left w:val="none" w:sz="0" w:space="0" w:color="auto"/>
                                    <w:bottom w:val="none" w:sz="0" w:space="0" w:color="auto"/>
                                    <w:right w:val="none" w:sz="0" w:space="0" w:color="auto"/>
                                  </w:divBdr>
                                </w:div>
                                <w:div w:id="133301264">
                                  <w:marLeft w:val="0"/>
                                  <w:marRight w:val="0"/>
                                  <w:marTop w:val="0"/>
                                  <w:marBottom w:val="0"/>
                                  <w:divBdr>
                                    <w:top w:val="none" w:sz="0" w:space="0" w:color="auto"/>
                                    <w:left w:val="none" w:sz="0" w:space="0" w:color="auto"/>
                                    <w:bottom w:val="none" w:sz="0" w:space="0" w:color="auto"/>
                                    <w:right w:val="none" w:sz="0" w:space="0" w:color="auto"/>
                                  </w:divBdr>
                                </w:div>
                                <w:div w:id="185142562">
                                  <w:marLeft w:val="0"/>
                                  <w:marRight w:val="0"/>
                                  <w:marTop w:val="0"/>
                                  <w:marBottom w:val="0"/>
                                  <w:divBdr>
                                    <w:top w:val="none" w:sz="0" w:space="0" w:color="auto"/>
                                    <w:left w:val="none" w:sz="0" w:space="0" w:color="auto"/>
                                    <w:bottom w:val="none" w:sz="0" w:space="0" w:color="auto"/>
                                    <w:right w:val="none" w:sz="0" w:space="0" w:color="auto"/>
                                  </w:divBdr>
                                </w:div>
                                <w:div w:id="232009547">
                                  <w:marLeft w:val="0"/>
                                  <w:marRight w:val="0"/>
                                  <w:marTop w:val="0"/>
                                  <w:marBottom w:val="0"/>
                                  <w:divBdr>
                                    <w:top w:val="none" w:sz="0" w:space="0" w:color="auto"/>
                                    <w:left w:val="none" w:sz="0" w:space="0" w:color="auto"/>
                                    <w:bottom w:val="none" w:sz="0" w:space="0" w:color="auto"/>
                                    <w:right w:val="none" w:sz="0" w:space="0" w:color="auto"/>
                                  </w:divBdr>
                                </w:div>
                                <w:div w:id="233442815">
                                  <w:marLeft w:val="0"/>
                                  <w:marRight w:val="0"/>
                                  <w:marTop w:val="0"/>
                                  <w:marBottom w:val="0"/>
                                  <w:divBdr>
                                    <w:top w:val="none" w:sz="0" w:space="0" w:color="auto"/>
                                    <w:left w:val="none" w:sz="0" w:space="0" w:color="auto"/>
                                    <w:bottom w:val="none" w:sz="0" w:space="0" w:color="auto"/>
                                    <w:right w:val="none" w:sz="0" w:space="0" w:color="auto"/>
                                  </w:divBdr>
                                </w:div>
                                <w:div w:id="249627592">
                                  <w:marLeft w:val="0"/>
                                  <w:marRight w:val="0"/>
                                  <w:marTop w:val="0"/>
                                  <w:marBottom w:val="0"/>
                                  <w:divBdr>
                                    <w:top w:val="none" w:sz="0" w:space="0" w:color="auto"/>
                                    <w:left w:val="none" w:sz="0" w:space="0" w:color="auto"/>
                                    <w:bottom w:val="none" w:sz="0" w:space="0" w:color="auto"/>
                                    <w:right w:val="none" w:sz="0" w:space="0" w:color="auto"/>
                                  </w:divBdr>
                                </w:div>
                                <w:div w:id="251396390">
                                  <w:marLeft w:val="0"/>
                                  <w:marRight w:val="0"/>
                                  <w:marTop w:val="0"/>
                                  <w:marBottom w:val="0"/>
                                  <w:divBdr>
                                    <w:top w:val="none" w:sz="0" w:space="0" w:color="auto"/>
                                    <w:left w:val="none" w:sz="0" w:space="0" w:color="auto"/>
                                    <w:bottom w:val="none" w:sz="0" w:space="0" w:color="auto"/>
                                    <w:right w:val="none" w:sz="0" w:space="0" w:color="auto"/>
                                  </w:divBdr>
                                </w:div>
                                <w:div w:id="452750922">
                                  <w:marLeft w:val="0"/>
                                  <w:marRight w:val="0"/>
                                  <w:marTop w:val="0"/>
                                  <w:marBottom w:val="0"/>
                                  <w:divBdr>
                                    <w:top w:val="none" w:sz="0" w:space="0" w:color="auto"/>
                                    <w:left w:val="none" w:sz="0" w:space="0" w:color="auto"/>
                                    <w:bottom w:val="none" w:sz="0" w:space="0" w:color="auto"/>
                                    <w:right w:val="none" w:sz="0" w:space="0" w:color="auto"/>
                                  </w:divBdr>
                                </w:div>
                                <w:div w:id="485704540">
                                  <w:marLeft w:val="0"/>
                                  <w:marRight w:val="0"/>
                                  <w:marTop w:val="0"/>
                                  <w:marBottom w:val="0"/>
                                  <w:divBdr>
                                    <w:top w:val="none" w:sz="0" w:space="0" w:color="auto"/>
                                    <w:left w:val="none" w:sz="0" w:space="0" w:color="auto"/>
                                    <w:bottom w:val="none" w:sz="0" w:space="0" w:color="auto"/>
                                    <w:right w:val="none" w:sz="0" w:space="0" w:color="auto"/>
                                  </w:divBdr>
                                </w:div>
                                <w:div w:id="489106258">
                                  <w:marLeft w:val="0"/>
                                  <w:marRight w:val="0"/>
                                  <w:marTop w:val="0"/>
                                  <w:marBottom w:val="0"/>
                                  <w:divBdr>
                                    <w:top w:val="none" w:sz="0" w:space="0" w:color="auto"/>
                                    <w:left w:val="none" w:sz="0" w:space="0" w:color="auto"/>
                                    <w:bottom w:val="none" w:sz="0" w:space="0" w:color="auto"/>
                                    <w:right w:val="none" w:sz="0" w:space="0" w:color="auto"/>
                                  </w:divBdr>
                                </w:div>
                                <w:div w:id="566384309">
                                  <w:marLeft w:val="0"/>
                                  <w:marRight w:val="0"/>
                                  <w:marTop w:val="0"/>
                                  <w:marBottom w:val="0"/>
                                  <w:divBdr>
                                    <w:top w:val="none" w:sz="0" w:space="0" w:color="auto"/>
                                    <w:left w:val="none" w:sz="0" w:space="0" w:color="auto"/>
                                    <w:bottom w:val="none" w:sz="0" w:space="0" w:color="auto"/>
                                    <w:right w:val="none" w:sz="0" w:space="0" w:color="auto"/>
                                  </w:divBdr>
                                </w:div>
                                <w:div w:id="590087832">
                                  <w:marLeft w:val="0"/>
                                  <w:marRight w:val="0"/>
                                  <w:marTop w:val="0"/>
                                  <w:marBottom w:val="0"/>
                                  <w:divBdr>
                                    <w:top w:val="none" w:sz="0" w:space="0" w:color="auto"/>
                                    <w:left w:val="none" w:sz="0" w:space="0" w:color="auto"/>
                                    <w:bottom w:val="none" w:sz="0" w:space="0" w:color="auto"/>
                                    <w:right w:val="none" w:sz="0" w:space="0" w:color="auto"/>
                                  </w:divBdr>
                                </w:div>
                                <w:div w:id="655500252">
                                  <w:marLeft w:val="0"/>
                                  <w:marRight w:val="0"/>
                                  <w:marTop w:val="0"/>
                                  <w:marBottom w:val="0"/>
                                  <w:divBdr>
                                    <w:top w:val="none" w:sz="0" w:space="0" w:color="auto"/>
                                    <w:left w:val="none" w:sz="0" w:space="0" w:color="auto"/>
                                    <w:bottom w:val="none" w:sz="0" w:space="0" w:color="auto"/>
                                    <w:right w:val="none" w:sz="0" w:space="0" w:color="auto"/>
                                  </w:divBdr>
                                </w:div>
                                <w:div w:id="784036720">
                                  <w:marLeft w:val="0"/>
                                  <w:marRight w:val="0"/>
                                  <w:marTop w:val="0"/>
                                  <w:marBottom w:val="0"/>
                                  <w:divBdr>
                                    <w:top w:val="none" w:sz="0" w:space="0" w:color="auto"/>
                                    <w:left w:val="none" w:sz="0" w:space="0" w:color="auto"/>
                                    <w:bottom w:val="none" w:sz="0" w:space="0" w:color="auto"/>
                                    <w:right w:val="none" w:sz="0" w:space="0" w:color="auto"/>
                                  </w:divBdr>
                                </w:div>
                                <w:div w:id="920137582">
                                  <w:marLeft w:val="0"/>
                                  <w:marRight w:val="0"/>
                                  <w:marTop w:val="0"/>
                                  <w:marBottom w:val="0"/>
                                  <w:divBdr>
                                    <w:top w:val="none" w:sz="0" w:space="0" w:color="auto"/>
                                    <w:left w:val="none" w:sz="0" w:space="0" w:color="auto"/>
                                    <w:bottom w:val="none" w:sz="0" w:space="0" w:color="auto"/>
                                    <w:right w:val="none" w:sz="0" w:space="0" w:color="auto"/>
                                  </w:divBdr>
                                </w:div>
                                <w:div w:id="937252791">
                                  <w:marLeft w:val="0"/>
                                  <w:marRight w:val="0"/>
                                  <w:marTop w:val="0"/>
                                  <w:marBottom w:val="0"/>
                                  <w:divBdr>
                                    <w:top w:val="none" w:sz="0" w:space="0" w:color="auto"/>
                                    <w:left w:val="none" w:sz="0" w:space="0" w:color="auto"/>
                                    <w:bottom w:val="none" w:sz="0" w:space="0" w:color="auto"/>
                                    <w:right w:val="none" w:sz="0" w:space="0" w:color="auto"/>
                                  </w:divBdr>
                                </w:div>
                                <w:div w:id="1020427367">
                                  <w:marLeft w:val="0"/>
                                  <w:marRight w:val="0"/>
                                  <w:marTop w:val="0"/>
                                  <w:marBottom w:val="0"/>
                                  <w:divBdr>
                                    <w:top w:val="none" w:sz="0" w:space="0" w:color="auto"/>
                                    <w:left w:val="none" w:sz="0" w:space="0" w:color="auto"/>
                                    <w:bottom w:val="none" w:sz="0" w:space="0" w:color="auto"/>
                                    <w:right w:val="none" w:sz="0" w:space="0" w:color="auto"/>
                                  </w:divBdr>
                                </w:div>
                                <w:div w:id="1143934494">
                                  <w:marLeft w:val="0"/>
                                  <w:marRight w:val="0"/>
                                  <w:marTop w:val="0"/>
                                  <w:marBottom w:val="0"/>
                                  <w:divBdr>
                                    <w:top w:val="none" w:sz="0" w:space="0" w:color="auto"/>
                                    <w:left w:val="none" w:sz="0" w:space="0" w:color="auto"/>
                                    <w:bottom w:val="none" w:sz="0" w:space="0" w:color="auto"/>
                                    <w:right w:val="none" w:sz="0" w:space="0" w:color="auto"/>
                                  </w:divBdr>
                                </w:div>
                                <w:div w:id="1368489696">
                                  <w:marLeft w:val="0"/>
                                  <w:marRight w:val="0"/>
                                  <w:marTop w:val="0"/>
                                  <w:marBottom w:val="0"/>
                                  <w:divBdr>
                                    <w:top w:val="none" w:sz="0" w:space="0" w:color="auto"/>
                                    <w:left w:val="none" w:sz="0" w:space="0" w:color="auto"/>
                                    <w:bottom w:val="none" w:sz="0" w:space="0" w:color="auto"/>
                                    <w:right w:val="none" w:sz="0" w:space="0" w:color="auto"/>
                                  </w:divBdr>
                                </w:div>
                                <w:div w:id="1482384572">
                                  <w:marLeft w:val="0"/>
                                  <w:marRight w:val="0"/>
                                  <w:marTop w:val="0"/>
                                  <w:marBottom w:val="0"/>
                                  <w:divBdr>
                                    <w:top w:val="none" w:sz="0" w:space="0" w:color="auto"/>
                                    <w:left w:val="none" w:sz="0" w:space="0" w:color="auto"/>
                                    <w:bottom w:val="none" w:sz="0" w:space="0" w:color="auto"/>
                                    <w:right w:val="none" w:sz="0" w:space="0" w:color="auto"/>
                                  </w:divBdr>
                                </w:div>
                                <w:div w:id="1578439044">
                                  <w:marLeft w:val="0"/>
                                  <w:marRight w:val="0"/>
                                  <w:marTop w:val="0"/>
                                  <w:marBottom w:val="0"/>
                                  <w:divBdr>
                                    <w:top w:val="none" w:sz="0" w:space="0" w:color="auto"/>
                                    <w:left w:val="none" w:sz="0" w:space="0" w:color="auto"/>
                                    <w:bottom w:val="none" w:sz="0" w:space="0" w:color="auto"/>
                                    <w:right w:val="none" w:sz="0" w:space="0" w:color="auto"/>
                                  </w:divBdr>
                                </w:div>
                                <w:div w:id="1695108753">
                                  <w:marLeft w:val="0"/>
                                  <w:marRight w:val="0"/>
                                  <w:marTop w:val="0"/>
                                  <w:marBottom w:val="0"/>
                                  <w:divBdr>
                                    <w:top w:val="none" w:sz="0" w:space="0" w:color="auto"/>
                                    <w:left w:val="none" w:sz="0" w:space="0" w:color="auto"/>
                                    <w:bottom w:val="none" w:sz="0" w:space="0" w:color="auto"/>
                                    <w:right w:val="none" w:sz="0" w:space="0" w:color="auto"/>
                                  </w:divBdr>
                                </w:div>
                                <w:div w:id="1853957111">
                                  <w:marLeft w:val="0"/>
                                  <w:marRight w:val="0"/>
                                  <w:marTop w:val="0"/>
                                  <w:marBottom w:val="0"/>
                                  <w:divBdr>
                                    <w:top w:val="none" w:sz="0" w:space="0" w:color="auto"/>
                                    <w:left w:val="none" w:sz="0" w:space="0" w:color="auto"/>
                                    <w:bottom w:val="none" w:sz="0" w:space="0" w:color="auto"/>
                                    <w:right w:val="none" w:sz="0" w:space="0" w:color="auto"/>
                                  </w:divBdr>
                                </w:div>
                                <w:div w:id="2027706274">
                                  <w:marLeft w:val="0"/>
                                  <w:marRight w:val="0"/>
                                  <w:marTop w:val="0"/>
                                  <w:marBottom w:val="0"/>
                                  <w:divBdr>
                                    <w:top w:val="none" w:sz="0" w:space="0" w:color="auto"/>
                                    <w:left w:val="none" w:sz="0" w:space="0" w:color="auto"/>
                                    <w:bottom w:val="none" w:sz="0" w:space="0" w:color="auto"/>
                                    <w:right w:val="none" w:sz="0" w:space="0" w:color="auto"/>
                                  </w:divBdr>
                                </w:div>
                                <w:div w:id="210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5735">
                          <w:marLeft w:val="0"/>
                          <w:marRight w:val="0"/>
                          <w:marTop w:val="0"/>
                          <w:marBottom w:val="0"/>
                          <w:divBdr>
                            <w:top w:val="none" w:sz="0" w:space="0" w:color="auto"/>
                            <w:left w:val="none" w:sz="0" w:space="0" w:color="auto"/>
                            <w:bottom w:val="none" w:sz="0" w:space="0" w:color="auto"/>
                            <w:right w:val="none" w:sz="0" w:space="0" w:color="auto"/>
                          </w:divBdr>
                        </w:div>
                        <w:div w:id="1285893448">
                          <w:marLeft w:val="0"/>
                          <w:marRight w:val="0"/>
                          <w:marTop w:val="0"/>
                          <w:marBottom w:val="0"/>
                          <w:divBdr>
                            <w:top w:val="none" w:sz="0" w:space="0" w:color="auto"/>
                            <w:left w:val="none" w:sz="0" w:space="0" w:color="auto"/>
                            <w:bottom w:val="none" w:sz="0" w:space="0" w:color="auto"/>
                            <w:right w:val="none" w:sz="0" w:space="0" w:color="auto"/>
                          </w:divBdr>
                        </w:div>
                        <w:div w:id="1374964620">
                          <w:marLeft w:val="0"/>
                          <w:marRight w:val="0"/>
                          <w:marTop w:val="0"/>
                          <w:marBottom w:val="0"/>
                          <w:divBdr>
                            <w:top w:val="none" w:sz="0" w:space="0" w:color="auto"/>
                            <w:left w:val="none" w:sz="0" w:space="0" w:color="auto"/>
                            <w:bottom w:val="none" w:sz="0" w:space="0" w:color="auto"/>
                            <w:right w:val="none" w:sz="0" w:space="0" w:color="auto"/>
                          </w:divBdr>
                          <w:divsChild>
                            <w:div w:id="1325235915">
                              <w:marLeft w:val="0"/>
                              <w:marRight w:val="0"/>
                              <w:marTop w:val="0"/>
                              <w:marBottom w:val="0"/>
                              <w:divBdr>
                                <w:top w:val="none" w:sz="0" w:space="0" w:color="auto"/>
                                <w:left w:val="none" w:sz="0" w:space="0" w:color="auto"/>
                                <w:bottom w:val="none" w:sz="0" w:space="0" w:color="auto"/>
                                <w:right w:val="none" w:sz="0" w:space="0" w:color="auto"/>
                              </w:divBdr>
                            </w:div>
                          </w:divsChild>
                        </w:div>
                        <w:div w:id="1512380305">
                          <w:marLeft w:val="0"/>
                          <w:marRight w:val="0"/>
                          <w:marTop w:val="0"/>
                          <w:marBottom w:val="0"/>
                          <w:divBdr>
                            <w:top w:val="none" w:sz="0" w:space="0" w:color="auto"/>
                            <w:left w:val="none" w:sz="0" w:space="0" w:color="auto"/>
                            <w:bottom w:val="none" w:sz="0" w:space="0" w:color="auto"/>
                            <w:right w:val="none" w:sz="0" w:space="0" w:color="auto"/>
                          </w:divBdr>
                        </w:div>
                        <w:div w:id="1518425535">
                          <w:marLeft w:val="0"/>
                          <w:marRight w:val="0"/>
                          <w:marTop w:val="0"/>
                          <w:marBottom w:val="0"/>
                          <w:divBdr>
                            <w:top w:val="none" w:sz="0" w:space="0" w:color="auto"/>
                            <w:left w:val="none" w:sz="0" w:space="0" w:color="auto"/>
                            <w:bottom w:val="none" w:sz="0" w:space="0" w:color="auto"/>
                            <w:right w:val="none" w:sz="0" w:space="0" w:color="auto"/>
                          </w:divBdr>
                          <w:divsChild>
                            <w:div w:id="2142112628">
                              <w:marLeft w:val="0"/>
                              <w:marRight w:val="0"/>
                              <w:marTop w:val="0"/>
                              <w:marBottom w:val="0"/>
                              <w:divBdr>
                                <w:top w:val="none" w:sz="0" w:space="0" w:color="auto"/>
                                <w:left w:val="none" w:sz="0" w:space="0" w:color="auto"/>
                                <w:bottom w:val="none" w:sz="0" w:space="0" w:color="auto"/>
                                <w:right w:val="none" w:sz="0" w:space="0" w:color="auto"/>
                              </w:divBdr>
                              <w:divsChild>
                                <w:div w:id="130943828">
                                  <w:marLeft w:val="0"/>
                                  <w:marRight w:val="0"/>
                                  <w:marTop w:val="0"/>
                                  <w:marBottom w:val="0"/>
                                  <w:divBdr>
                                    <w:top w:val="none" w:sz="0" w:space="0" w:color="auto"/>
                                    <w:left w:val="none" w:sz="0" w:space="0" w:color="auto"/>
                                    <w:bottom w:val="none" w:sz="0" w:space="0" w:color="auto"/>
                                    <w:right w:val="none" w:sz="0" w:space="0" w:color="auto"/>
                                  </w:divBdr>
                                </w:div>
                                <w:div w:id="327486320">
                                  <w:marLeft w:val="0"/>
                                  <w:marRight w:val="0"/>
                                  <w:marTop w:val="0"/>
                                  <w:marBottom w:val="0"/>
                                  <w:divBdr>
                                    <w:top w:val="none" w:sz="0" w:space="0" w:color="auto"/>
                                    <w:left w:val="none" w:sz="0" w:space="0" w:color="auto"/>
                                    <w:bottom w:val="none" w:sz="0" w:space="0" w:color="auto"/>
                                    <w:right w:val="none" w:sz="0" w:space="0" w:color="auto"/>
                                  </w:divBdr>
                                </w:div>
                                <w:div w:id="407776492">
                                  <w:marLeft w:val="0"/>
                                  <w:marRight w:val="0"/>
                                  <w:marTop w:val="0"/>
                                  <w:marBottom w:val="0"/>
                                  <w:divBdr>
                                    <w:top w:val="none" w:sz="0" w:space="0" w:color="auto"/>
                                    <w:left w:val="none" w:sz="0" w:space="0" w:color="auto"/>
                                    <w:bottom w:val="none" w:sz="0" w:space="0" w:color="auto"/>
                                    <w:right w:val="none" w:sz="0" w:space="0" w:color="auto"/>
                                  </w:divBdr>
                                </w:div>
                                <w:div w:id="740836940">
                                  <w:marLeft w:val="0"/>
                                  <w:marRight w:val="0"/>
                                  <w:marTop w:val="0"/>
                                  <w:marBottom w:val="0"/>
                                  <w:divBdr>
                                    <w:top w:val="none" w:sz="0" w:space="0" w:color="auto"/>
                                    <w:left w:val="none" w:sz="0" w:space="0" w:color="auto"/>
                                    <w:bottom w:val="none" w:sz="0" w:space="0" w:color="auto"/>
                                    <w:right w:val="none" w:sz="0" w:space="0" w:color="auto"/>
                                  </w:divBdr>
                                </w:div>
                                <w:div w:id="924916861">
                                  <w:marLeft w:val="0"/>
                                  <w:marRight w:val="0"/>
                                  <w:marTop w:val="0"/>
                                  <w:marBottom w:val="0"/>
                                  <w:divBdr>
                                    <w:top w:val="none" w:sz="0" w:space="0" w:color="auto"/>
                                    <w:left w:val="none" w:sz="0" w:space="0" w:color="auto"/>
                                    <w:bottom w:val="none" w:sz="0" w:space="0" w:color="auto"/>
                                    <w:right w:val="none" w:sz="0" w:space="0" w:color="auto"/>
                                  </w:divBdr>
                                </w:div>
                                <w:div w:id="1203860250">
                                  <w:marLeft w:val="0"/>
                                  <w:marRight w:val="0"/>
                                  <w:marTop w:val="0"/>
                                  <w:marBottom w:val="0"/>
                                  <w:divBdr>
                                    <w:top w:val="none" w:sz="0" w:space="0" w:color="auto"/>
                                    <w:left w:val="none" w:sz="0" w:space="0" w:color="auto"/>
                                    <w:bottom w:val="none" w:sz="0" w:space="0" w:color="auto"/>
                                    <w:right w:val="none" w:sz="0" w:space="0" w:color="auto"/>
                                  </w:divBdr>
                                </w:div>
                                <w:div w:id="1305433250">
                                  <w:marLeft w:val="0"/>
                                  <w:marRight w:val="0"/>
                                  <w:marTop w:val="0"/>
                                  <w:marBottom w:val="0"/>
                                  <w:divBdr>
                                    <w:top w:val="none" w:sz="0" w:space="0" w:color="auto"/>
                                    <w:left w:val="none" w:sz="0" w:space="0" w:color="auto"/>
                                    <w:bottom w:val="none" w:sz="0" w:space="0" w:color="auto"/>
                                    <w:right w:val="none" w:sz="0" w:space="0" w:color="auto"/>
                                  </w:divBdr>
                                </w:div>
                                <w:div w:id="1373769804">
                                  <w:marLeft w:val="0"/>
                                  <w:marRight w:val="0"/>
                                  <w:marTop w:val="0"/>
                                  <w:marBottom w:val="0"/>
                                  <w:divBdr>
                                    <w:top w:val="none" w:sz="0" w:space="0" w:color="auto"/>
                                    <w:left w:val="none" w:sz="0" w:space="0" w:color="auto"/>
                                    <w:bottom w:val="none" w:sz="0" w:space="0" w:color="auto"/>
                                    <w:right w:val="none" w:sz="0" w:space="0" w:color="auto"/>
                                  </w:divBdr>
                                </w:div>
                                <w:div w:id="1465193653">
                                  <w:marLeft w:val="0"/>
                                  <w:marRight w:val="0"/>
                                  <w:marTop w:val="0"/>
                                  <w:marBottom w:val="0"/>
                                  <w:divBdr>
                                    <w:top w:val="none" w:sz="0" w:space="0" w:color="auto"/>
                                    <w:left w:val="none" w:sz="0" w:space="0" w:color="auto"/>
                                    <w:bottom w:val="none" w:sz="0" w:space="0" w:color="auto"/>
                                    <w:right w:val="none" w:sz="0" w:space="0" w:color="auto"/>
                                  </w:divBdr>
                                  <w:divsChild>
                                    <w:div w:id="2059623429">
                                      <w:marLeft w:val="0"/>
                                      <w:marRight w:val="0"/>
                                      <w:marTop w:val="0"/>
                                      <w:marBottom w:val="0"/>
                                      <w:divBdr>
                                        <w:top w:val="none" w:sz="0" w:space="0" w:color="auto"/>
                                        <w:left w:val="none" w:sz="0" w:space="0" w:color="auto"/>
                                        <w:bottom w:val="none" w:sz="0" w:space="0" w:color="auto"/>
                                        <w:right w:val="none" w:sz="0" w:space="0" w:color="auto"/>
                                      </w:divBdr>
                                      <w:divsChild>
                                        <w:div w:id="1095902717">
                                          <w:marLeft w:val="0"/>
                                          <w:marRight w:val="0"/>
                                          <w:marTop w:val="0"/>
                                          <w:marBottom w:val="0"/>
                                          <w:divBdr>
                                            <w:top w:val="none" w:sz="0" w:space="0" w:color="auto"/>
                                            <w:left w:val="none" w:sz="0" w:space="0" w:color="auto"/>
                                            <w:bottom w:val="none" w:sz="0" w:space="0" w:color="auto"/>
                                            <w:right w:val="none" w:sz="0" w:space="0" w:color="auto"/>
                                          </w:divBdr>
                                          <w:divsChild>
                                            <w:div w:id="326133475">
                                              <w:marLeft w:val="0"/>
                                              <w:marRight w:val="0"/>
                                              <w:marTop w:val="0"/>
                                              <w:marBottom w:val="0"/>
                                              <w:divBdr>
                                                <w:top w:val="single" w:sz="6" w:space="3" w:color="AAAAAA"/>
                                                <w:left w:val="single" w:sz="6" w:space="3" w:color="AAAAAA"/>
                                                <w:bottom w:val="single" w:sz="6" w:space="3" w:color="AAAAAA"/>
                                                <w:right w:val="single" w:sz="6" w:space="3" w:color="AAAAAA"/>
                                              </w:divBdr>
                                            </w:div>
                                            <w:div w:id="375279335">
                                              <w:marLeft w:val="0"/>
                                              <w:marRight w:val="0"/>
                                              <w:marTop w:val="0"/>
                                              <w:marBottom w:val="0"/>
                                              <w:divBdr>
                                                <w:top w:val="single" w:sz="6" w:space="3" w:color="AAAAAA"/>
                                                <w:left w:val="single" w:sz="6" w:space="3" w:color="AAAAAA"/>
                                                <w:bottom w:val="single" w:sz="6" w:space="3" w:color="AAAAAA"/>
                                                <w:right w:val="single" w:sz="6" w:space="3" w:color="AAAAAA"/>
                                              </w:divBdr>
                                            </w:div>
                                            <w:div w:id="503858670">
                                              <w:marLeft w:val="0"/>
                                              <w:marRight w:val="0"/>
                                              <w:marTop w:val="0"/>
                                              <w:marBottom w:val="0"/>
                                              <w:divBdr>
                                                <w:top w:val="single" w:sz="6" w:space="3" w:color="AAAAAA"/>
                                                <w:left w:val="single" w:sz="6" w:space="3" w:color="AAAAAA"/>
                                                <w:bottom w:val="single" w:sz="6" w:space="3" w:color="AAAAAA"/>
                                                <w:right w:val="single" w:sz="6" w:space="3" w:color="AAAAAA"/>
                                              </w:divBdr>
                                            </w:div>
                                            <w:div w:id="554580991">
                                              <w:marLeft w:val="0"/>
                                              <w:marRight w:val="0"/>
                                              <w:marTop w:val="0"/>
                                              <w:marBottom w:val="0"/>
                                              <w:divBdr>
                                                <w:top w:val="single" w:sz="6" w:space="3" w:color="AAAAAA"/>
                                                <w:left w:val="single" w:sz="6" w:space="3" w:color="AAAAAA"/>
                                                <w:bottom w:val="single" w:sz="6" w:space="3" w:color="AAAAAA"/>
                                                <w:right w:val="single" w:sz="6" w:space="3" w:color="AAAAAA"/>
                                              </w:divBdr>
                                            </w:div>
                                            <w:div w:id="679087861">
                                              <w:marLeft w:val="0"/>
                                              <w:marRight w:val="0"/>
                                              <w:marTop w:val="0"/>
                                              <w:marBottom w:val="0"/>
                                              <w:divBdr>
                                                <w:top w:val="single" w:sz="6" w:space="3" w:color="AAAAAA"/>
                                                <w:left w:val="single" w:sz="6" w:space="3" w:color="AAAAAA"/>
                                                <w:bottom w:val="single" w:sz="6" w:space="3" w:color="AAAAAA"/>
                                                <w:right w:val="single" w:sz="6" w:space="3" w:color="AAAAAA"/>
                                              </w:divBdr>
                                            </w:div>
                                            <w:div w:id="720397761">
                                              <w:marLeft w:val="0"/>
                                              <w:marRight w:val="0"/>
                                              <w:marTop w:val="0"/>
                                              <w:marBottom w:val="0"/>
                                              <w:divBdr>
                                                <w:top w:val="single" w:sz="6" w:space="3" w:color="AAAAAA"/>
                                                <w:left w:val="single" w:sz="6" w:space="3" w:color="AAAAAA"/>
                                                <w:bottom w:val="single" w:sz="6" w:space="3" w:color="AAAAAA"/>
                                                <w:right w:val="single" w:sz="6" w:space="3" w:color="AAAAAA"/>
                                              </w:divBdr>
                                            </w:div>
                                            <w:div w:id="850098237">
                                              <w:marLeft w:val="0"/>
                                              <w:marRight w:val="0"/>
                                              <w:marTop w:val="0"/>
                                              <w:marBottom w:val="0"/>
                                              <w:divBdr>
                                                <w:top w:val="single" w:sz="6" w:space="3" w:color="AAAAAA"/>
                                                <w:left w:val="single" w:sz="6" w:space="3" w:color="AAAAAA"/>
                                                <w:bottom w:val="single" w:sz="6" w:space="3" w:color="AAAAAA"/>
                                                <w:right w:val="single" w:sz="6" w:space="3" w:color="AAAAAA"/>
                                              </w:divBdr>
                                            </w:div>
                                            <w:div w:id="1237788799">
                                              <w:marLeft w:val="0"/>
                                              <w:marRight w:val="0"/>
                                              <w:marTop w:val="0"/>
                                              <w:marBottom w:val="0"/>
                                              <w:divBdr>
                                                <w:top w:val="single" w:sz="6" w:space="3" w:color="AAAAAA"/>
                                                <w:left w:val="single" w:sz="6" w:space="3" w:color="AAAAAA"/>
                                                <w:bottom w:val="single" w:sz="6" w:space="3" w:color="AAAAAA"/>
                                                <w:right w:val="single" w:sz="6" w:space="3" w:color="AAAAAA"/>
                                              </w:divBdr>
                                            </w:div>
                                            <w:div w:id="1488787047">
                                              <w:marLeft w:val="0"/>
                                              <w:marRight w:val="0"/>
                                              <w:marTop w:val="0"/>
                                              <w:marBottom w:val="0"/>
                                              <w:divBdr>
                                                <w:top w:val="single" w:sz="6" w:space="3" w:color="AAAAAA"/>
                                                <w:left w:val="single" w:sz="6" w:space="3" w:color="AAAAAA"/>
                                                <w:bottom w:val="single" w:sz="6" w:space="3" w:color="AAAAAA"/>
                                                <w:right w:val="single" w:sz="6" w:space="3" w:color="AAAAAA"/>
                                              </w:divBdr>
                                            </w:div>
                                            <w:div w:id="1575554071">
                                              <w:marLeft w:val="0"/>
                                              <w:marRight w:val="0"/>
                                              <w:marTop w:val="0"/>
                                              <w:marBottom w:val="0"/>
                                              <w:divBdr>
                                                <w:top w:val="single" w:sz="6" w:space="3" w:color="AAAAAA"/>
                                                <w:left w:val="single" w:sz="6" w:space="3" w:color="AAAAAA"/>
                                                <w:bottom w:val="single" w:sz="6" w:space="3" w:color="AAAAAA"/>
                                                <w:right w:val="single" w:sz="6" w:space="3" w:color="AAAAAA"/>
                                              </w:divBdr>
                                            </w:div>
                                            <w:div w:id="1817338661">
                                              <w:marLeft w:val="0"/>
                                              <w:marRight w:val="0"/>
                                              <w:marTop w:val="0"/>
                                              <w:marBottom w:val="0"/>
                                              <w:divBdr>
                                                <w:top w:val="single" w:sz="6" w:space="3" w:color="AAAAAA"/>
                                                <w:left w:val="single" w:sz="6" w:space="3" w:color="AAAAAA"/>
                                                <w:bottom w:val="single" w:sz="6" w:space="3" w:color="AAAAAA"/>
                                                <w:right w:val="single" w:sz="6" w:space="3" w:color="AAAAAA"/>
                                              </w:divBdr>
                                            </w:div>
                                            <w:div w:id="2013603039">
                                              <w:marLeft w:val="0"/>
                                              <w:marRight w:val="0"/>
                                              <w:marTop w:val="0"/>
                                              <w:marBottom w:val="0"/>
                                              <w:divBdr>
                                                <w:top w:val="single" w:sz="6" w:space="3" w:color="AAAAAA"/>
                                                <w:left w:val="single" w:sz="6" w:space="3" w:color="AAAAAA"/>
                                                <w:bottom w:val="single" w:sz="6" w:space="3" w:color="AAAAAA"/>
                                                <w:right w:val="single" w:sz="6" w:space="3" w:color="AAAAAA"/>
                                              </w:divBdr>
                                            </w:div>
                                            <w:div w:id="2117748585">
                                              <w:marLeft w:val="0"/>
                                              <w:marRight w:val="0"/>
                                              <w:marTop w:val="0"/>
                                              <w:marBottom w:val="0"/>
                                              <w:divBdr>
                                                <w:top w:val="single" w:sz="6" w:space="3" w:color="AAAAAA"/>
                                                <w:left w:val="single" w:sz="6" w:space="3" w:color="AAAAAA"/>
                                                <w:bottom w:val="single" w:sz="6" w:space="3" w:color="AAAAAA"/>
                                                <w:right w:val="single" w:sz="6" w:space="3" w:color="AAAAAA"/>
                                              </w:divBdr>
                                            </w:div>
                                            <w:div w:id="2124883694">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sChild>
                                </w:div>
                                <w:div w:id="1676104043">
                                  <w:marLeft w:val="0"/>
                                  <w:marRight w:val="0"/>
                                  <w:marTop w:val="0"/>
                                  <w:marBottom w:val="0"/>
                                  <w:divBdr>
                                    <w:top w:val="none" w:sz="0" w:space="0" w:color="auto"/>
                                    <w:left w:val="none" w:sz="0" w:space="0" w:color="auto"/>
                                    <w:bottom w:val="none" w:sz="0" w:space="0" w:color="auto"/>
                                    <w:right w:val="none" w:sz="0" w:space="0" w:color="auto"/>
                                  </w:divBdr>
                                </w:div>
                                <w:div w:id="1694066821">
                                  <w:marLeft w:val="0"/>
                                  <w:marRight w:val="0"/>
                                  <w:marTop w:val="0"/>
                                  <w:marBottom w:val="0"/>
                                  <w:divBdr>
                                    <w:top w:val="none" w:sz="0" w:space="0" w:color="auto"/>
                                    <w:left w:val="none" w:sz="0" w:space="0" w:color="auto"/>
                                    <w:bottom w:val="none" w:sz="0" w:space="0" w:color="auto"/>
                                    <w:right w:val="none" w:sz="0" w:space="0" w:color="auto"/>
                                  </w:divBdr>
                                </w:div>
                                <w:div w:id="1707024787">
                                  <w:marLeft w:val="0"/>
                                  <w:marRight w:val="0"/>
                                  <w:marTop w:val="0"/>
                                  <w:marBottom w:val="0"/>
                                  <w:divBdr>
                                    <w:top w:val="none" w:sz="0" w:space="0" w:color="auto"/>
                                    <w:left w:val="none" w:sz="0" w:space="0" w:color="auto"/>
                                    <w:bottom w:val="none" w:sz="0" w:space="0" w:color="auto"/>
                                    <w:right w:val="none" w:sz="0" w:space="0" w:color="auto"/>
                                  </w:divBdr>
                                </w:div>
                                <w:div w:id="1768428624">
                                  <w:marLeft w:val="0"/>
                                  <w:marRight w:val="0"/>
                                  <w:marTop w:val="0"/>
                                  <w:marBottom w:val="0"/>
                                  <w:divBdr>
                                    <w:top w:val="none" w:sz="0" w:space="0" w:color="auto"/>
                                    <w:left w:val="none" w:sz="0" w:space="0" w:color="auto"/>
                                    <w:bottom w:val="none" w:sz="0" w:space="0" w:color="auto"/>
                                    <w:right w:val="none" w:sz="0" w:space="0" w:color="auto"/>
                                  </w:divBdr>
                                </w:div>
                                <w:div w:id="1790666828">
                                  <w:marLeft w:val="0"/>
                                  <w:marRight w:val="0"/>
                                  <w:marTop w:val="0"/>
                                  <w:marBottom w:val="0"/>
                                  <w:divBdr>
                                    <w:top w:val="none" w:sz="0" w:space="0" w:color="auto"/>
                                    <w:left w:val="none" w:sz="0" w:space="0" w:color="auto"/>
                                    <w:bottom w:val="none" w:sz="0" w:space="0" w:color="auto"/>
                                    <w:right w:val="none" w:sz="0" w:space="0" w:color="auto"/>
                                  </w:divBdr>
                                </w:div>
                                <w:div w:id="20848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0375">
                          <w:marLeft w:val="0"/>
                          <w:marRight w:val="0"/>
                          <w:marTop w:val="0"/>
                          <w:marBottom w:val="0"/>
                          <w:divBdr>
                            <w:top w:val="none" w:sz="0" w:space="0" w:color="auto"/>
                            <w:left w:val="none" w:sz="0" w:space="0" w:color="auto"/>
                            <w:bottom w:val="none" w:sz="0" w:space="0" w:color="auto"/>
                            <w:right w:val="none" w:sz="0" w:space="0" w:color="auto"/>
                          </w:divBdr>
                        </w:div>
                        <w:div w:id="1821649276">
                          <w:marLeft w:val="0"/>
                          <w:marRight w:val="0"/>
                          <w:marTop w:val="0"/>
                          <w:marBottom w:val="0"/>
                          <w:divBdr>
                            <w:top w:val="none" w:sz="0" w:space="0" w:color="auto"/>
                            <w:left w:val="none" w:sz="0" w:space="0" w:color="auto"/>
                            <w:bottom w:val="none" w:sz="0" w:space="0" w:color="auto"/>
                            <w:right w:val="none" w:sz="0" w:space="0" w:color="auto"/>
                          </w:divBdr>
                          <w:divsChild>
                            <w:div w:id="1565791977">
                              <w:marLeft w:val="0"/>
                              <w:marRight w:val="0"/>
                              <w:marTop w:val="0"/>
                              <w:marBottom w:val="0"/>
                              <w:divBdr>
                                <w:top w:val="none" w:sz="0" w:space="0" w:color="auto"/>
                                <w:left w:val="none" w:sz="0" w:space="0" w:color="auto"/>
                                <w:bottom w:val="none" w:sz="0" w:space="0" w:color="auto"/>
                                <w:right w:val="none" w:sz="0" w:space="0" w:color="auto"/>
                              </w:divBdr>
                              <w:divsChild>
                                <w:div w:id="31805617">
                                  <w:marLeft w:val="0"/>
                                  <w:marRight w:val="0"/>
                                  <w:marTop w:val="0"/>
                                  <w:marBottom w:val="0"/>
                                  <w:divBdr>
                                    <w:top w:val="none" w:sz="0" w:space="0" w:color="auto"/>
                                    <w:left w:val="none" w:sz="0" w:space="0" w:color="auto"/>
                                    <w:bottom w:val="none" w:sz="0" w:space="0" w:color="auto"/>
                                    <w:right w:val="none" w:sz="0" w:space="0" w:color="auto"/>
                                  </w:divBdr>
                                </w:div>
                                <w:div w:id="1137188091">
                                  <w:marLeft w:val="0"/>
                                  <w:marRight w:val="0"/>
                                  <w:marTop w:val="0"/>
                                  <w:marBottom w:val="0"/>
                                  <w:divBdr>
                                    <w:top w:val="none" w:sz="0" w:space="0" w:color="auto"/>
                                    <w:left w:val="none" w:sz="0" w:space="0" w:color="auto"/>
                                    <w:bottom w:val="none" w:sz="0" w:space="0" w:color="auto"/>
                                    <w:right w:val="none" w:sz="0" w:space="0" w:color="auto"/>
                                  </w:divBdr>
                                </w:div>
                                <w:div w:id="18386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133">
                          <w:marLeft w:val="0"/>
                          <w:marRight w:val="0"/>
                          <w:marTop w:val="0"/>
                          <w:marBottom w:val="0"/>
                          <w:divBdr>
                            <w:top w:val="none" w:sz="0" w:space="0" w:color="auto"/>
                            <w:left w:val="none" w:sz="0" w:space="0" w:color="auto"/>
                            <w:bottom w:val="none" w:sz="0" w:space="0" w:color="auto"/>
                            <w:right w:val="none" w:sz="0" w:space="0" w:color="auto"/>
                          </w:divBdr>
                          <w:divsChild>
                            <w:div w:id="627663437">
                              <w:marLeft w:val="0"/>
                              <w:marRight w:val="0"/>
                              <w:marTop w:val="0"/>
                              <w:marBottom w:val="0"/>
                              <w:divBdr>
                                <w:top w:val="none" w:sz="0" w:space="0" w:color="auto"/>
                                <w:left w:val="none" w:sz="0" w:space="0" w:color="auto"/>
                                <w:bottom w:val="none" w:sz="0" w:space="0" w:color="auto"/>
                                <w:right w:val="none" w:sz="0" w:space="0" w:color="auto"/>
                              </w:divBdr>
                            </w:div>
                            <w:div w:id="9943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3865">
              <w:marLeft w:val="0"/>
              <w:marRight w:val="0"/>
              <w:marTop w:val="0"/>
              <w:marBottom w:val="0"/>
              <w:divBdr>
                <w:top w:val="none" w:sz="0" w:space="0" w:color="auto"/>
                <w:left w:val="none" w:sz="0" w:space="0" w:color="auto"/>
                <w:bottom w:val="none" w:sz="0" w:space="0" w:color="auto"/>
                <w:right w:val="none" w:sz="0" w:space="0" w:color="auto"/>
              </w:divBdr>
              <w:divsChild>
                <w:div w:id="178740727">
                  <w:marLeft w:val="0"/>
                  <w:marRight w:val="0"/>
                  <w:marTop w:val="0"/>
                  <w:marBottom w:val="0"/>
                  <w:divBdr>
                    <w:top w:val="none" w:sz="0" w:space="0" w:color="auto"/>
                    <w:left w:val="none" w:sz="0" w:space="0" w:color="auto"/>
                    <w:bottom w:val="none" w:sz="0" w:space="0" w:color="auto"/>
                    <w:right w:val="none" w:sz="0" w:space="0" w:color="auto"/>
                  </w:divBdr>
                  <w:divsChild>
                    <w:div w:id="1165559085">
                      <w:marLeft w:val="0"/>
                      <w:marRight w:val="0"/>
                      <w:marTop w:val="0"/>
                      <w:marBottom w:val="0"/>
                      <w:divBdr>
                        <w:top w:val="none" w:sz="0" w:space="0" w:color="auto"/>
                        <w:left w:val="none" w:sz="0" w:space="0" w:color="auto"/>
                        <w:bottom w:val="none" w:sz="0" w:space="0" w:color="auto"/>
                        <w:right w:val="none" w:sz="0" w:space="0" w:color="auto"/>
                      </w:divBdr>
                    </w:div>
                  </w:divsChild>
                </w:div>
                <w:div w:id="658733076">
                  <w:marLeft w:val="0"/>
                  <w:marRight w:val="0"/>
                  <w:marTop w:val="0"/>
                  <w:marBottom w:val="0"/>
                  <w:divBdr>
                    <w:top w:val="none" w:sz="0" w:space="0" w:color="auto"/>
                    <w:left w:val="none" w:sz="0" w:space="0" w:color="auto"/>
                    <w:bottom w:val="none" w:sz="0" w:space="0" w:color="auto"/>
                    <w:right w:val="none" w:sz="0" w:space="0" w:color="auto"/>
                  </w:divBdr>
                </w:div>
                <w:div w:id="834494283">
                  <w:marLeft w:val="0"/>
                  <w:marRight w:val="0"/>
                  <w:marTop w:val="0"/>
                  <w:marBottom w:val="0"/>
                  <w:divBdr>
                    <w:top w:val="none" w:sz="0" w:space="0" w:color="auto"/>
                    <w:left w:val="none" w:sz="0" w:space="0" w:color="auto"/>
                    <w:bottom w:val="none" w:sz="0" w:space="0" w:color="auto"/>
                    <w:right w:val="none" w:sz="0" w:space="0" w:color="auto"/>
                  </w:divBdr>
                  <w:divsChild>
                    <w:div w:id="1589189148">
                      <w:marLeft w:val="0"/>
                      <w:marRight w:val="0"/>
                      <w:marTop w:val="0"/>
                      <w:marBottom w:val="0"/>
                      <w:divBdr>
                        <w:top w:val="none" w:sz="0" w:space="0" w:color="auto"/>
                        <w:left w:val="none" w:sz="0" w:space="0" w:color="auto"/>
                        <w:bottom w:val="none" w:sz="0" w:space="0" w:color="auto"/>
                        <w:right w:val="none" w:sz="0" w:space="0" w:color="auto"/>
                      </w:divBdr>
                    </w:div>
                  </w:divsChild>
                </w:div>
                <w:div w:id="986471731">
                  <w:marLeft w:val="0"/>
                  <w:marRight w:val="0"/>
                  <w:marTop w:val="0"/>
                  <w:marBottom w:val="0"/>
                  <w:divBdr>
                    <w:top w:val="none" w:sz="0" w:space="0" w:color="auto"/>
                    <w:left w:val="none" w:sz="0" w:space="0" w:color="auto"/>
                    <w:bottom w:val="none" w:sz="0" w:space="0" w:color="auto"/>
                    <w:right w:val="none" w:sz="0" w:space="0" w:color="auto"/>
                  </w:divBdr>
                  <w:divsChild>
                    <w:div w:id="1394307775">
                      <w:marLeft w:val="0"/>
                      <w:marRight w:val="0"/>
                      <w:marTop w:val="0"/>
                      <w:marBottom w:val="0"/>
                      <w:divBdr>
                        <w:top w:val="none" w:sz="0" w:space="0" w:color="auto"/>
                        <w:left w:val="none" w:sz="0" w:space="0" w:color="auto"/>
                        <w:bottom w:val="none" w:sz="0" w:space="0" w:color="auto"/>
                        <w:right w:val="none" w:sz="0" w:space="0" w:color="auto"/>
                      </w:divBdr>
                    </w:div>
                  </w:divsChild>
                </w:div>
                <w:div w:id="1600868763">
                  <w:marLeft w:val="0"/>
                  <w:marRight w:val="0"/>
                  <w:marTop w:val="0"/>
                  <w:marBottom w:val="0"/>
                  <w:divBdr>
                    <w:top w:val="none" w:sz="0" w:space="0" w:color="auto"/>
                    <w:left w:val="none" w:sz="0" w:space="0" w:color="auto"/>
                    <w:bottom w:val="none" w:sz="0" w:space="0" w:color="auto"/>
                    <w:right w:val="none" w:sz="0" w:space="0" w:color="auto"/>
                  </w:divBdr>
                  <w:divsChild>
                    <w:div w:id="563567782">
                      <w:marLeft w:val="0"/>
                      <w:marRight w:val="0"/>
                      <w:marTop w:val="0"/>
                      <w:marBottom w:val="0"/>
                      <w:divBdr>
                        <w:top w:val="none" w:sz="0" w:space="0" w:color="auto"/>
                        <w:left w:val="none" w:sz="0" w:space="0" w:color="auto"/>
                        <w:bottom w:val="none" w:sz="0" w:space="0" w:color="auto"/>
                        <w:right w:val="none" w:sz="0" w:space="0" w:color="auto"/>
                      </w:divBdr>
                      <w:divsChild>
                        <w:div w:id="1691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8202">
                  <w:marLeft w:val="0"/>
                  <w:marRight w:val="0"/>
                  <w:marTop w:val="0"/>
                  <w:marBottom w:val="0"/>
                  <w:divBdr>
                    <w:top w:val="none" w:sz="0" w:space="0" w:color="auto"/>
                    <w:left w:val="none" w:sz="0" w:space="0" w:color="auto"/>
                    <w:bottom w:val="none" w:sz="0" w:space="0" w:color="auto"/>
                    <w:right w:val="none" w:sz="0" w:space="0" w:color="auto"/>
                  </w:divBdr>
                  <w:divsChild>
                    <w:div w:id="340133811">
                      <w:marLeft w:val="0"/>
                      <w:marRight w:val="0"/>
                      <w:marTop w:val="0"/>
                      <w:marBottom w:val="0"/>
                      <w:divBdr>
                        <w:top w:val="none" w:sz="0" w:space="0" w:color="auto"/>
                        <w:left w:val="none" w:sz="0" w:space="0" w:color="auto"/>
                        <w:bottom w:val="none" w:sz="0" w:space="0" w:color="auto"/>
                        <w:right w:val="none" w:sz="0" w:space="0" w:color="auto"/>
                      </w:divBdr>
                    </w:div>
                  </w:divsChild>
                </w:div>
                <w:div w:id="1994988658">
                  <w:marLeft w:val="0"/>
                  <w:marRight w:val="0"/>
                  <w:marTop w:val="0"/>
                  <w:marBottom w:val="0"/>
                  <w:divBdr>
                    <w:top w:val="none" w:sz="0" w:space="0" w:color="auto"/>
                    <w:left w:val="none" w:sz="0" w:space="0" w:color="auto"/>
                    <w:bottom w:val="none" w:sz="0" w:space="0" w:color="auto"/>
                    <w:right w:val="none" w:sz="0" w:space="0" w:color="auto"/>
                  </w:divBdr>
                  <w:divsChild>
                    <w:div w:id="1697777234">
                      <w:marLeft w:val="0"/>
                      <w:marRight w:val="0"/>
                      <w:marTop w:val="0"/>
                      <w:marBottom w:val="0"/>
                      <w:divBdr>
                        <w:top w:val="none" w:sz="0" w:space="0" w:color="auto"/>
                        <w:left w:val="none" w:sz="0" w:space="0" w:color="auto"/>
                        <w:bottom w:val="none" w:sz="0" w:space="0" w:color="auto"/>
                        <w:right w:val="none" w:sz="0" w:space="0" w:color="auto"/>
                      </w:divBdr>
                    </w:div>
                  </w:divsChild>
                </w:div>
                <w:div w:id="2028679266">
                  <w:marLeft w:val="0"/>
                  <w:marRight w:val="0"/>
                  <w:marTop w:val="0"/>
                  <w:marBottom w:val="0"/>
                  <w:divBdr>
                    <w:top w:val="none" w:sz="0" w:space="0" w:color="auto"/>
                    <w:left w:val="none" w:sz="0" w:space="0" w:color="auto"/>
                    <w:bottom w:val="none" w:sz="0" w:space="0" w:color="auto"/>
                    <w:right w:val="none" w:sz="0" w:space="0" w:color="auto"/>
                  </w:divBdr>
                  <w:divsChild>
                    <w:div w:id="19357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Cayman Islands</vt:lpstr>
    </vt:vector>
  </TitlesOfParts>
  <Company>DevTec Global</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Cayman Islands</dc:title>
  <dc:subject/>
  <dc:creator>Tino Randall</dc:creator>
  <cp:keywords/>
  <dc:description/>
  <cp:lastModifiedBy>Tino Randall</cp:lastModifiedBy>
  <cp:revision>2</cp:revision>
  <dcterms:created xsi:type="dcterms:W3CDTF">2021-04-21T19:04:00Z</dcterms:created>
  <dcterms:modified xsi:type="dcterms:W3CDTF">2021-04-21T19:04:00Z</dcterms:modified>
</cp:coreProperties>
</file>